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13" w:rsidRPr="00996D7B" w:rsidRDefault="00303713" w:rsidP="004E038F">
      <w:pPr>
        <w:spacing w:line="400" w:lineRule="exact"/>
        <w:jc w:val="center"/>
        <w:rPr>
          <w:rFonts w:ascii="標楷體" w:eastAsia="標楷體" w:hAnsi="標楷體"/>
          <w:b/>
          <w:sz w:val="28"/>
          <w:szCs w:val="24"/>
        </w:rPr>
      </w:pPr>
      <w:r w:rsidRPr="00996D7B">
        <w:rPr>
          <w:rFonts w:ascii="標楷體" w:eastAsia="標楷體" w:hAnsi="標楷體" w:hint="eastAsia"/>
          <w:b/>
          <w:sz w:val="28"/>
          <w:szCs w:val="24"/>
        </w:rPr>
        <w:t>臺灣證券交易所</w:t>
      </w:r>
    </w:p>
    <w:p w:rsidR="00597063" w:rsidRDefault="00303713" w:rsidP="004E038F">
      <w:pPr>
        <w:spacing w:line="400" w:lineRule="exact"/>
        <w:jc w:val="center"/>
        <w:rPr>
          <w:rFonts w:ascii="標楷體" w:eastAsia="標楷體" w:hAnsi="標楷體"/>
          <w:b/>
          <w:sz w:val="28"/>
          <w:szCs w:val="24"/>
        </w:rPr>
      </w:pPr>
      <w:r w:rsidRPr="00996D7B">
        <w:rPr>
          <w:rFonts w:ascii="標楷體" w:eastAsia="標楷體" w:hAnsi="標楷體" w:hint="eastAsia"/>
          <w:b/>
          <w:sz w:val="28"/>
          <w:szCs w:val="24"/>
        </w:rPr>
        <w:t>「上市公司編製與申報</w:t>
      </w:r>
      <w:r w:rsidR="0071251B">
        <w:rPr>
          <w:rFonts w:ascii="標楷體" w:eastAsia="標楷體" w:hAnsi="標楷體" w:hint="eastAsia"/>
          <w:b/>
          <w:sz w:val="28"/>
          <w:szCs w:val="24"/>
        </w:rPr>
        <w:t>企業社會責任</w:t>
      </w:r>
      <w:r w:rsidRPr="00996D7B">
        <w:rPr>
          <w:rFonts w:ascii="標楷體" w:eastAsia="標楷體" w:hAnsi="標楷體" w:hint="eastAsia"/>
          <w:b/>
          <w:sz w:val="28"/>
          <w:szCs w:val="24"/>
        </w:rPr>
        <w:t>報告書作業辦法」</w:t>
      </w:r>
    </w:p>
    <w:p w:rsidR="00303713" w:rsidRDefault="00303713" w:rsidP="004E038F">
      <w:pPr>
        <w:spacing w:line="400" w:lineRule="exact"/>
        <w:jc w:val="center"/>
        <w:rPr>
          <w:rFonts w:ascii="標楷體" w:eastAsia="標楷體" w:hAnsi="標楷體"/>
          <w:b/>
          <w:sz w:val="28"/>
          <w:szCs w:val="24"/>
        </w:rPr>
      </w:pPr>
      <w:r w:rsidRPr="00996D7B">
        <w:rPr>
          <w:rFonts w:ascii="標楷體" w:eastAsia="標楷體" w:hAnsi="標楷體" w:hint="eastAsia"/>
          <w:b/>
          <w:sz w:val="28"/>
          <w:szCs w:val="24"/>
        </w:rPr>
        <w:t>部分條文修正對照表</w:t>
      </w:r>
    </w:p>
    <w:p w:rsidR="007F6C1C" w:rsidRDefault="007F6C1C" w:rsidP="004E038F">
      <w:pPr>
        <w:spacing w:line="400" w:lineRule="exact"/>
        <w:jc w:val="center"/>
        <w:rPr>
          <w:rFonts w:ascii="標楷體" w:eastAsia="標楷體" w:hAnsi="標楷體"/>
          <w:b/>
          <w:sz w:val="28"/>
          <w:szCs w:val="24"/>
        </w:rPr>
      </w:pPr>
    </w:p>
    <w:tbl>
      <w:tblPr>
        <w:tblStyle w:val="a8"/>
        <w:tblW w:w="0" w:type="auto"/>
        <w:tblLook w:val="04A0" w:firstRow="1" w:lastRow="0" w:firstColumn="1" w:lastColumn="0" w:noHBand="0" w:noVBand="1"/>
      </w:tblPr>
      <w:tblGrid>
        <w:gridCol w:w="2499"/>
        <w:gridCol w:w="2498"/>
        <w:gridCol w:w="3299"/>
      </w:tblGrid>
      <w:tr w:rsidR="00467B93" w:rsidRPr="001E0DF3" w:rsidTr="00EB0926">
        <w:tc>
          <w:tcPr>
            <w:tcW w:w="4649" w:type="dxa"/>
            <w:shd w:val="clear" w:color="auto" w:fill="A6A6A6" w:themeFill="background1" w:themeFillShade="A6"/>
          </w:tcPr>
          <w:p w:rsidR="00467B93" w:rsidRPr="00EB0926" w:rsidRDefault="00467B93" w:rsidP="00EB0926">
            <w:pPr>
              <w:jc w:val="center"/>
              <w:rPr>
                <w:rFonts w:eastAsia="標楷體" w:cstheme="minorHAnsi"/>
                <w:color w:val="000000" w:themeColor="text1"/>
              </w:rPr>
            </w:pPr>
            <w:r w:rsidRPr="00EB0926">
              <w:rPr>
                <w:rFonts w:eastAsia="標楷體" w:cstheme="minorHAnsi" w:hint="eastAsia"/>
                <w:color w:val="000000" w:themeColor="text1"/>
              </w:rPr>
              <w:t>修正名稱</w:t>
            </w:r>
          </w:p>
        </w:tc>
        <w:tc>
          <w:tcPr>
            <w:tcW w:w="4649" w:type="dxa"/>
            <w:shd w:val="clear" w:color="auto" w:fill="A6A6A6" w:themeFill="background1" w:themeFillShade="A6"/>
          </w:tcPr>
          <w:p w:rsidR="00467B93" w:rsidRPr="00EB0926" w:rsidRDefault="00467B93" w:rsidP="00EB0926">
            <w:pPr>
              <w:jc w:val="center"/>
              <w:rPr>
                <w:rFonts w:eastAsia="標楷體" w:cstheme="minorHAnsi"/>
                <w:color w:val="000000" w:themeColor="text1"/>
              </w:rPr>
            </w:pPr>
            <w:r w:rsidRPr="00EB0926">
              <w:rPr>
                <w:rFonts w:eastAsia="標楷體" w:cstheme="minorHAnsi" w:hint="eastAsia"/>
                <w:color w:val="000000" w:themeColor="text1"/>
              </w:rPr>
              <w:t>現行名稱</w:t>
            </w:r>
          </w:p>
        </w:tc>
        <w:tc>
          <w:tcPr>
            <w:tcW w:w="4650" w:type="dxa"/>
            <w:shd w:val="clear" w:color="auto" w:fill="A6A6A6" w:themeFill="background1" w:themeFillShade="A6"/>
          </w:tcPr>
          <w:p w:rsidR="00467B93" w:rsidRPr="00EB0926" w:rsidRDefault="00467B93" w:rsidP="00EB0926">
            <w:pPr>
              <w:tabs>
                <w:tab w:val="left" w:pos="60"/>
              </w:tabs>
              <w:jc w:val="center"/>
              <w:rPr>
                <w:rFonts w:eastAsia="標楷體" w:cstheme="minorHAnsi"/>
                <w:color w:val="000000" w:themeColor="text1"/>
              </w:rPr>
            </w:pPr>
            <w:r w:rsidRPr="00EB0926">
              <w:rPr>
                <w:rFonts w:eastAsia="標楷體" w:cstheme="minorHAnsi" w:hint="eastAsia"/>
                <w:color w:val="000000" w:themeColor="text1"/>
              </w:rPr>
              <w:t>說明</w:t>
            </w:r>
          </w:p>
        </w:tc>
      </w:tr>
      <w:tr w:rsidR="00467B93" w:rsidRPr="00467B93" w:rsidTr="006C2479">
        <w:tc>
          <w:tcPr>
            <w:tcW w:w="4649" w:type="dxa"/>
          </w:tcPr>
          <w:p w:rsidR="00467B93" w:rsidRPr="00EB0926" w:rsidRDefault="00467B93" w:rsidP="006C2479">
            <w:pPr>
              <w:rPr>
                <w:rFonts w:eastAsia="標楷體" w:cstheme="minorHAnsi"/>
                <w:color w:val="000000" w:themeColor="text1"/>
              </w:rPr>
            </w:pPr>
            <w:r w:rsidRPr="00EB0926">
              <w:rPr>
                <w:rFonts w:eastAsia="標楷體" w:cstheme="minorHAnsi" w:hint="eastAsia"/>
                <w:color w:val="000000" w:themeColor="text1"/>
                <w:kern w:val="0"/>
                <w:szCs w:val="24"/>
              </w:rPr>
              <w:t>上市公司編製與申報</w:t>
            </w:r>
            <w:r w:rsidRPr="00EB0926">
              <w:rPr>
                <w:rFonts w:eastAsia="標楷體" w:cstheme="minorHAnsi" w:hint="eastAsia"/>
                <w:color w:val="000000" w:themeColor="text1"/>
                <w:kern w:val="0"/>
                <w:szCs w:val="24"/>
                <w:u w:val="single"/>
              </w:rPr>
              <w:t>永續</w:t>
            </w:r>
            <w:r w:rsidRPr="00EB0926">
              <w:rPr>
                <w:rFonts w:eastAsia="標楷體" w:cstheme="minorHAnsi" w:hint="eastAsia"/>
                <w:color w:val="000000" w:themeColor="text1"/>
                <w:kern w:val="0"/>
                <w:szCs w:val="24"/>
              </w:rPr>
              <w:t>報告書作業辦法</w:t>
            </w:r>
          </w:p>
        </w:tc>
        <w:tc>
          <w:tcPr>
            <w:tcW w:w="4649" w:type="dxa"/>
          </w:tcPr>
          <w:p w:rsidR="00467B93" w:rsidRPr="00EB0926" w:rsidRDefault="00467B93" w:rsidP="00467B93">
            <w:pPr>
              <w:rPr>
                <w:rFonts w:eastAsia="標楷體" w:cstheme="minorHAnsi"/>
                <w:color w:val="000000" w:themeColor="text1"/>
              </w:rPr>
            </w:pPr>
            <w:r w:rsidRPr="00EB0926">
              <w:rPr>
                <w:rFonts w:eastAsia="標楷體" w:cstheme="minorHAnsi" w:hint="eastAsia"/>
                <w:color w:val="000000" w:themeColor="text1"/>
                <w:kern w:val="0"/>
                <w:szCs w:val="24"/>
              </w:rPr>
              <w:t>上市公司編製與申報企業社會責任報告書作業辦法</w:t>
            </w:r>
          </w:p>
        </w:tc>
        <w:tc>
          <w:tcPr>
            <w:tcW w:w="4650" w:type="dxa"/>
          </w:tcPr>
          <w:p w:rsidR="00EB0926" w:rsidRDefault="00EB0926" w:rsidP="00EB0926">
            <w:pPr>
              <w:pStyle w:val="a7"/>
              <w:numPr>
                <w:ilvl w:val="0"/>
                <w:numId w:val="31"/>
              </w:numPr>
              <w:suppressAutoHyphens/>
              <w:autoSpaceDN w:val="0"/>
              <w:ind w:leftChars="0"/>
              <w:jc w:val="both"/>
              <w:textAlignment w:val="baseline"/>
              <w:rPr>
                <w:rFonts w:ascii="Times New Roman" w:eastAsia="標楷體" w:hAnsi="Times New Roman"/>
                <w:szCs w:val="24"/>
              </w:rPr>
            </w:pPr>
            <w:r>
              <w:rPr>
                <w:rFonts w:ascii="Times New Roman" w:eastAsia="標楷體" w:hAnsi="Times New Roman" w:hint="eastAsia"/>
                <w:szCs w:val="24"/>
              </w:rPr>
              <w:t>依據</w:t>
            </w:r>
            <w:r>
              <w:rPr>
                <w:rFonts w:ascii="Times New Roman" w:eastAsia="標楷體" w:hAnsi="Times New Roman"/>
                <w:szCs w:val="24"/>
              </w:rPr>
              <w:t>「公司治理</w:t>
            </w:r>
            <w:r>
              <w:rPr>
                <w:rFonts w:ascii="Times New Roman" w:eastAsia="標楷體" w:hAnsi="Times New Roman"/>
                <w:szCs w:val="24"/>
              </w:rPr>
              <w:t>3.0</w:t>
            </w:r>
            <w:proofErr w:type="gramStart"/>
            <w:r>
              <w:rPr>
                <w:rFonts w:ascii="Times New Roman" w:eastAsia="標楷體" w:hAnsi="Times New Roman"/>
                <w:szCs w:val="24"/>
              </w:rPr>
              <w:t>─</w:t>
            </w:r>
            <w:proofErr w:type="gramEnd"/>
            <w:r>
              <w:rPr>
                <w:rFonts w:ascii="Times New Roman" w:eastAsia="標楷體" w:hAnsi="Times New Roman"/>
                <w:szCs w:val="24"/>
              </w:rPr>
              <w:t>永續發展藍圖」</w:t>
            </w:r>
            <w:r w:rsidR="005830DB">
              <w:rPr>
                <w:rFonts w:ascii="Times New Roman" w:eastAsia="標楷體" w:hAnsi="Times New Roman" w:hint="eastAsia"/>
                <w:szCs w:val="24"/>
              </w:rPr>
              <w:t>之具體推動措施及本公司</w:t>
            </w:r>
            <w:r w:rsidR="003E2C3A">
              <w:rPr>
                <w:rFonts w:ascii="Times New Roman" w:eastAsia="標楷體" w:hAnsi="Times New Roman" w:hint="eastAsia"/>
                <w:szCs w:val="24"/>
              </w:rPr>
              <w:t>「</w:t>
            </w:r>
            <w:r w:rsidR="003E2C3A" w:rsidRPr="005E622A">
              <w:rPr>
                <w:rFonts w:ascii="Times New Roman" w:eastAsia="標楷體" w:hAnsi="Times New Roman" w:hint="eastAsia"/>
                <w:szCs w:val="24"/>
              </w:rPr>
              <w:t>營業細則</w:t>
            </w:r>
            <w:r w:rsidR="003E2C3A">
              <w:rPr>
                <w:rFonts w:ascii="Times New Roman" w:eastAsia="標楷體" w:hAnsi="Times New Roman" w:hint="eastAsia"/>
                <w:szCs w:val="24"/>
              </w:rPr>
              <w:t>」第四十七條第三項</w:t>
            </w:r>
            <w:r>
              <w:rPr>
                <w:rFonts w:ascii="Times New Roman" w:eastAsia="標楷體" w:hAnsi="Times New Roman" w:hint="eastAsia"/>
                <w:szCs w:val="24"/>
              </w:rPr>
              <w:t>辦理</w:t>
            </w:r>
            <w:r>
              <w:rPr>
                <w:rFonts w:ascii="Times New Roman" w:eastAsia="標楷體" w:hAnsi="Times New Roman"/>
                <w:szCs w:val="24"/>
              </w:rPr>
              <w:t>。</w:t>
            </w:r>
          </w:p>
          <w:p w:rsidR="005E622A" w:rsidRPr="005E622A" w:rsidRDefault="00EB0926" w:rsidP="003E2C3A">
            <w:pPr>
              <w:pStyle w:val="a7"/>
              <w:numPr>
                <w:ilvl w:val="0"/>
                <w:numId w:val="31"/>
              </w:numPr>
              <w:suppressAutoHyphens/>
              <w:autoSpaceDN w:val="0"/>
              <w:ind w:leftChars="0"/>
              <w:jc w:val="both"/>
              <w:textAlignment w:val="baseline"/>
              <w:rPr>
                <w:rFonts w:eastAsia="標楷體" w:cstheme="minorHAnsi"/>
                <w:color w:val="000000" w:themeColor="text1"/>
              </w:rPr>
            </w:pPr>
            <w:r>
              <w:rPr>
                <w:rFonts w:ascii="Times New Roman" w:eastAsia="標楷體" w:hAnsi="Times New Roman" w:hint="eastAsia"/>
                <w:szCs w:val="24"/>
              </w:rPr>
              <w:t>配合</w:t>
            </w:r>
            <w:r w:rsidR="003E2C3A">
              <w:rPr>
                <w:rFonts w:ascii="Times New Roman" w:eastAsia="標楷體" w:hAnsi="Times New Roman" w:hint="eastAsia"/>
                <w:szCs w:val="24"/>
              </w:rPr>
              <w:t>國際發展趨勢，</w:t>
            </w:r>
            <w:r w:rsidRPr="00780832">
              <w:rPr>
                <w:rFonts w:ascii="Times New Roman" w:eastAsia="標楷體" w:hAnsi="Times New Roman" w:hint="eastAsia"/>
                <w:szCs w:val="24"/>
              </w:rPr>
              <w:t>考量國際上多以</w:t>
            </w:r>
            <w:r w:rsidRPr="00780832">
              <w:rPr>
                <w:rFonts w:ascii="Times New Roman" w:eastAsia="標楷體" w:hAnsi="Times New Roman" w:hint="eastAsia"/>
                <w:szCs w:val="24"/>
              </w:rPr>
              <w:t xml:space="preserve"> Sustainability Report </w:t>
            </w:r>
            <w:r w:rsidRPr="00780832">
              <w:rPr>
                <w:rFonts w:ascii="Times New Roman" w:eastAsia="標楷體" w:hAnsi="Times New Roman" w:hint="eastAsia"/>
                <w:szCs w:val="24"/>
              </w:rPr>
              <w:t>為名，揭露企業環境、社會及治理</w:t>
            </w:r>
            <w:r w:rsidRPr="00780832">
              <w:rPr>
                <w:rFonts w:ascii="Times New Roman" w:eastAsia="標楷體" w:hAnsi="Times New Roman" w:hint="eastAsia"/>
                <w:szCs w:val="24"/>
              </w:rPr>
              <w:t>(ESG)</w:t>
            </w:r>
            <w:r w:rsidRPr="00780832">
              <w:rPr>
                <w:rFonts w:ascii="Times New Roman" w:eastAsia="標楷體" w:hAnsi="Times New Roman" w:hint="eastAsia"/>
                <w:szCs w:val="24"/>
              </w:rPr>
              <w:t>等永續議題之資訊，為引導我國企業重視永續經營，提升企業永續發展之意識，鼓勵企業社會責任報告書廣泛涵蓋永續資訊，</w:t>
            </w:r>
            <w:proofErr w:type="gramStart"/>
            <w:r w:rsidRPr="00780832">
              <w:rPr>
                <w:rFonts w:ascii="Times New Roman" w:eastAsia="標楷體" w:hAnsi="Times New Roman" w:hint="eastAsia"/>
                <w:szCs w:val="24"/>
              </w:rPr>
              <w:t>爰</w:t>
            </w:r>
            <w:proofErr w:type="gramEnd"/>
            <w:r w:rsidRPr="00780832">
              <w:rPr>
                <w:rFonts w:ascii="Times New Roman" w:eastAsia="標楷體" w:hAnsi="Times New Roman" w:hint="eastAsia"/>
                <w:szCs w:val="24"/>
              </w:rPr>
              <w:t>修改本</w:t>
            </w:r>
            <w:r>
              <w:rPr>
                <w:rFonts w:ascii="Times New Roman" w:eastAsia="標楷體" w:hAnsi="Times New Roman" w:hint="eastAsia"/>
                <w:szCs w:val="24"/>
              </w:rPr>
              <w:t>作業辦法名稱</w:t>
            </w:r>
            <w:r w:rsidRPr="00780832">
              <w:rPr>
                <w:rFonts w:ascii="Times New Roman" w:eastAsia="標楷體" w:hAnsi="Times New Roman" w:hint="eastAsia"/>
                <w:szCs w:val="24"/>
              </w:rPr>
              <w:t>，將企業社會責任報告書更名為永續報告書。</w:t>
            </w:r>
          </w:p>
        </w:tc>
      </w:tr>
    </w:tbl>
    <w:p w:rsidR="007F6C1C" w:rsidRPr="00467B93" w:rsidRDefault="007F6C1C" w:rsidP="004E038F">
      <w:pPr>
        <w:spacing w:line="400" w:lineRule="exact"/>
        <w:jc w:val="center"/>
        <w:rPr>
          <w:rFonts w:ascii="標楷體" w:eastAsia="標楷體" w:hAnsi="標楷體"/>
          <w:b/>
          <w:sz w:val="28"/>
          <w:szCs w:val="24"/>
        </w:rPr>
      </w:pPr>
    </w:p>
    <w:p w:rsidR="007F6C1C" w:rsidRPr="007F6C1C" w:rsidRDefault="007F6C1C" w:rsidP="004E038F">
      <w:pPr>
        <w:spacing w:line="400" w:lineRule="exact"/>
        <w:jc w:val="center"/>
        <w:rPr>
          <w:rFonts w:ascii="標楷體" w:eastAsia="標楷體" w:hAnsi="標楷體"/>
          <w:b/>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2766"/>
        <w:gridCol w:w="2766"/>
        <w:gridCol w:w="2764"/>
      </w:tblGrid>
      <w:tr w:rsidR="00996D7B" w:rsidRPr="00996D7B" w:rsidTr="00540EE5">
        <w:trPr>
          <w:trHeight w:val="485"/>
          <w:tblHeader/>
        </w:trPr>
        <w:tc>
          <w:tcPr>
            <w:tcW w:w="1667" w:type="pct"/>
            <w:shd w:val="clear" w:color="auto" w:fill="AEAAAA" w:themeFill="background2" w:themeFillShade="BF"/>
          </w:tcPr>
          <w:p w:rsidR="00303713" w:rsidRPr="00996D7B" w:rsidRDefault="00303713" w:rsidP="004E038F">
            <w:pPr>
              <w:widowControl/>
              <w:spacing w:line="400" w:lineRule="exact"/>
              <w:jc w:val="center"/>
              <w:rPr>
                <w:rFonts w:ascii="標楷體" w:eastAsia="標楷體" w:hAnsi="標楷體" w:cs="新細明體"/>
                <w:kern w:val="0"/>
                <w:szCs w:val="24"/>
              </w:rPr>
            </w:pPr>
            <w:r w:rsidRPr="00996D7B">
              <w:rPr>
                <w:rFonts w:ascii="標楷體" w:eastAsia="標楷體" w:hAnsi="標楷體"/>
                <w:sz w:val="28"/>
                <w:szCs w:val="24"/>
              </w:rPr>
              <w:tab/>
            </w:r>
            <w:r w:rsidRPr="00996D7B">
              <w:rPr>
                <w:rFonts w:ascii="標楷體" w:eastAsia="標楷體" w:hAnsi="標楷體" w:cs="新細明體" w:hint="eastAsia"/>
                <w:kern w:val="0"/>
                <w:szCs w:val="24"/>
              </w:rPr>
              <w:t>修正條文</w:t>
            </w:r>
          </w:p>
        </w:tc>
        <w:tc>
          <w:tcPr>
            <w:tcW w:w="1667" w:type="pct"/>
            <w:shd w:val="clear" w:color="auto" w:fill="AEAAAA" w:themeFill="background2" w:themeFillShade="BF"/>
          </w:tcPr>
          <w:p w:rsidR="00303713" w:rsidRPr="00996D7B" w:rsidRDefault="00303713" w:rsidP="004E038F">
            <w:pPr>
              <w:widowControl/>
              <w:spacing w:line="400" w:lineRule="exact"/>
              <w:jc w:val="center"/>
              <w:rPr>
                <w:rFonts w:ascii="標楷體" w:eastAsia="標楷體" w:hAnsi="標楷體" w:cs="新細明體"/>
                <w:kern w:val="0"/>
                <w:szCs w:val="24"/>
              </w:rPr>
            </w:pPr>
            <w:r w:rsidRPr="00996D7B">
              <w:rPr>
                <w:rFonts w:ascii="標楷體" w:eastAsia="標楷體" w:hAnsi="標楷體" w:cs="新細明體" w:hint="eastAsia"/>
                <w:kern w:val="0"/>
                <w:szCs w:val="24"/>
              </w:rPr>
              <w:t>現行條文</w:t>
            </w:r>
          </w:p>
        </w:tc>
        <w:tc>
          <w:tcPr>
            <w:tcW w:w="1666" w:type="pct"/>
            <w:shd w:val="clear" w:color="auto" w:fill="AEAAAA" w:themeFill="background2" w:themeFillShade="BF"/>
            <w:noWrap/>
          </w:tcPr>
          <w:p w:rsidR="00303713" w:rsidRPr="00996D7B" w:rsidRDefault="00303713" w:rsidP="004E038F">
            <w:pPr>
              <w:widowControl/>
              <w:spacing w:line="400" w:lineRule="exact"/>
              <w:jc w:val="center"/>
              <w:rPr>
                <w:rFonts w:ascii="標楷體" w:eastAsia="標楷體" w:hAnsi="標楷體" w:cs="新細明體"/>
                <w:kern w:val="0"/>
                <w:szCs w:val="24"/>
              </w:rPr>
            </w:pPr>
            <w:r w:rsidRPr="00996D7B">
              <w:rPr>
                <w:rFonts w:ascii="標楷體" w:eastAsia="標楷體" w:hAnsi="標楷體" w:hint="eastAsia"/>
                <w:bCs/>
                <w:szCs w:val="24"/>
              </w:rPr>
              <w:t>說        明</w:t>
            </w:r>
          </w:p>
        </w:tc>
      </w:tr>
      <w:tr w:rsidR="004E038F" w:rsidRPr="00996D7B" w:rsidTr="00540EE5">
        <w:trPr>
          <w:trHeight w:val="488"/>
        </w:trPr>
        <w:tc>
          <w:tcPr>
            <w:tcW w:w="1667" w:type="pct"/>
            <w:shd w:val="clear" w:color="auto" w:fill="FFFFFF" w:themeFill="background1"/>
          </w:tcPr>
          <w:p w:rsidR="004E038F" w:rsidRDefault="004E038F" w:rsidP="004E038F">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第二條</w:t>
            </w:r>
          </w:p>
          <w:p w:rsidR="004E038F" w:rsidRPr="004E038F" w:rsidRDefault="004E038F" w:rsidP="004E038F">
            <w:pPr>
              <w:widowControl/>
              <w:spacing w:line="400" w:lineRule="exact"/>
              <w:rPr>
                <w:rFonts w:ascii="標楷體" w:eastAsia="標楷體" w:hAnsi="標楷體" w:cs="新細明體"/>
                <w:kern w:val="0"/>
                <w:szCs w:val="24"/>
              </w:rPr>
            </w:pPr>
            <w:r w:rsidRPr="004E038F">
              <w:rPr>
                <w:rFonts w:ascii="標楷體" w:eastAsia="標楷體" w:hAnsi="標楷體" w:cs="新細明體" w:hint="eastAsia"/>
                <w:kern w:val="0"/>
                <w:szCs w:val="24"/>
              </w:rPr>
              <w:t>上市公司符合下列情事之</w:t>
            </w:r>
            <w:proofErr w:type="gramStart"/>
            <w:r w:rsidRPr="004E038F">
              <w:rPr>
                <w:rFonts w:ascii="標楷體" w:eastAsia="標楷體" w:hAnsi="標楷體" w:cs="新細明體" w:hint="eastAsia"/>
                <w:kern w:val="0"/>
                <w:szCs w:val="24"/>
              </w:rPr>
              <w:t>一</w:t>
            </w:r>
            <w:proofErr w:type="gramEnd"/>
            <w:r w:rsidRPr="004E038F">
              <w:rPr>
                <w:rFonts w:ascii="標楷體" w:eastAsia="標楷體" w:hAnsi="標楷體" w:cs="新細明體" w:hint="eastAsia"/>
                <w:kern w:val="0"/>
                <w:szCs w:val="24"/>
              </w:rPr>
              <w:t>者，應依本作業辦法之規定編製與申報中文版本之</w:t>
            </w:r>
            <w:r w:rsidRPr="004E038F">
              <w:rPr>
                <w:rFonts w:ascii="標楷體" w:eastAsia="標楷體" w:hAnsi="標楷體" w:cs="新細明體" w:hint="eastAsia"/>
                <w:kern w:val="0"/>
                <w:szCs w:val="24"/>
                <w:u w:val="single"/>
              </w:rPr>
              <w:t>永續</w:t>
            </w:r>
            <w:r w:rsidRPr="004E038F">
              <w:rPr>
                <w:rFonts w:ascii="標楷體" w:eastAsia="標楷體" w:hAnsi="標楷體" w:cs="新細明體" w:hint="eastAsia"/>
                <w:kern w:val="0"/>
                <w:szCs w:val="24"/>
              </w:rPr>
              <w:t>報告書：</w:t>
            </w:r>
          </w:p>
          <w:p w:rsidR="004E038F" w:rsidRPr="004E038F" w:rsidRDefault="004E038F" w:rsidP="004E038F">
            <w:pPr>
              <w:pStyle w:val="a7"/>
              <w:widowControl/>
              <w:numPr>
                <w:ilvl w:val="0"/>
                <w:numId w:val="18"/>
              </w:numPr>
              <w:spacing w:line="400" w:lineRule="exact"/>
              <w:ind w:leftChars="0"/>
              <w:rPr>
                <w:rFonts w:ascii="標楷體" w:eastAsia="標楷體" w:hAnsi="標楷體" w:cs="新細明體"/>
                <w:kern w:val="0"/>
                <w:szCs w:val="24"/>
              </w:rPr>
            </w:pPr>
            <w:r w:rsidRPr="004E038F">
              <w:rPr>
                <w:rFonts w:ascii="標楷體" w:eastAsia="標楷體" w:hAnsi="標楷體" w:cs="新細明體" w:hint="eastAsia"/>
                <w:kern w:val="0"/>
                <w:szCs w:val="24"/>
              </w:rPr>
              <w:t>最近</w:t>
            </w:r>
            <w:proofErr w:type="gramStart"/>
            <w:r w:rsidRPr="004E038F">
              <w:rPr>
                <w:rFonts w:ascii="標楷體" w:eastAsia="標楷體" w:hAnsi="標楷體" w:cs="新細明體" w:hint="eastAsia"/>
                <w:kern w:val="0"/>
                <w:szCs w:val="24"/>
              </w:rPr>
              <w:t>一</w:t>
            </w:r>
            <w:proofErr w:type="gramEnd"/>
            <w:r w:rsidRPr="004E038F">
              <w:rPr>
                <w:rFonts w:ascii="標楷體" w:eastAsia="標楷體" w:hAnsi="標楷體" w:cs="新細明體" w:hint="eastAsia"/>
                <w:kern w:val="0"/>
                <w:szCs w:val="24"/>
              </w:rPr>
              <w:t>會計年度終了，依據本公司「上市公司產業類別劃分暨調整要點」規定屬食品工業、化學工業及金融保險業者。</w:t>
            </w:r>
          </w:p>
          <w:p w:rsidR="004E038F" w:rsidRDefault="004E038F" w:rsidP="004E038F">
            <w:pPr>
              <w:pStyle w:val="a7"/>
              <w:widowControl/>
              <w:numPr>
                <w:ilvl w:val="0"/>
                <w:numId w:val="18"/>
              </w:numPr>
              <w:spacing w:line="400" w:lineRule="exact"/>
              <w:ind w:leftChars="0"/>
              <w:rPr>
                <w:rFonts w:ascii="標楷體" w:eastAsia="標楷體" w:hAnsi="標楷體" w:cs="新細明體"/>
                <w:kern w:val="0"/>
                <w:szCs w:val="24"/>
              </w:rPr>
            </w:pPr>
            <w:r w:rsidRPr="004E038F">
              <w:rPr>
                <w:rFonts w:ascii="標楷體" w:eastAsia="標楷體" w:hAnsi="標楷體" w:cs="新細明體" w:hint="eastAsia"/>
                <w:kern w:val="0"/>
                <w:szCs w:val="24"/>
              </w:rPr>
              <w:lastRenderedPageBreak/>
              <w:t>依證券交易法第三十六條規定檢送之最近</w:t>
            </w:r>
            <w:proofErr w:type="gramStart"/>
            <w:r w:rsidRPr="004E038F">
              <w:rPr>
                <w:rFonts w:ascii="標楷體" w:eastAsia="標楷體" w:hAnsi="標楷體" w:cs="新細明體" w:hint="eastAsia"/>
                <w:kern w:val="0"/>
                <w:szCs w:val="24"/>
              </w:rPr>
              <w:t>一</w:t>
            </w:r>
            <w:proofErr w:type="gramEnd"/>
            <w:r w:rsidRPr="004E038F">
              <w:rPr>
                <w:rFonts w:ascii="標楷體" w:eastAsia="標楷體" w:hAnsi="標楷體" w:cs="新細明體" w:hint="eastAsia"/>
                <w:kern w:val="0"/>
                <w:szCs w:val="24"/>
              </w:rPr>
              <w:t>會計年度財務報告，餐飲收入占其全部營業收入之比率達百分之五十以上者。</w:t>
            </w:r>
          </w:p>
          <w:p w:rsidR="0091709D" w:rsidRDefault="004E038F" w:rsidP="00632DFE">
            <w:pPr>
              <w:pStyle w:val="a7"/>
              <w:widowControl/>
              <w:numPr>
                <w:ilvl w:val="0"/>
                <w:numId w:val="18"/>
              </w:numPr>
              <w:spacing w:line="400" w:lineRule="exact"/>
              <w:ind w:leftChars="0"/>
              <w:rPr>
                <w:rFonts w:ascii="標楷體" w:eastAsia="標楷體" w:hAnsi="標楷體" w:cs="新細明體"/>
                <w:kern w:val="0"/>
                <w:szCs w:val="24"/>
              </w:rPr>
            </w:pPr>
            <w:r w:rsidRPr="004E038F">
              <w:rPr>
                <w:rFonts w:ascii="標楷體" w:eastAsia="標楷體" w:hAnsi="標楷體" w:cs="新細明體" w:hint="eastAsia"/>
                <w:kern w:val="0"/>
                <w:szCs w:val="24"/>
              </w:rPr>
              <w:t>依證券交易法第三十六條規定檢送之最近</w:t>
            </w:r>
            <w:proofErr w:type="gramStart"/>
            <w:r w:rsidRPr="004E038F">
              <w:rPr>
                <w:rFonts w:ascii="標楷體" w:eastAsia="標楷體" w:hAnsi="標楷體" w:cs="新細明體" w:hint="eastAsia"/>
                <w:kern w:val="0"/>
                <w:szCs w:val="24"/>
              </w:rPr>
              <w:t>一</w:t>
            </w:r>
            <w:proofErr w:type="gramEnd"/>
            <w:r w:rsidRPr="004E038F">
              <w:rPr>
                <w:rFonts w:ascii="標楷體" w:eastAsia="標楷體" w:hAnsi="標楷體" w:cs="新細明體" w:hint="eastAsia"/>
                <w:kern w:val="0"/>
                <w:szCs w:val="24"/>
              </w:rPr>
              <w:t>會計年度財務報告，股本達新臺幣</w:t>
            </w:r>
            <w:r w:rsidR="0091709D" w:rsidRPr="0091709D">
              <w:rPr>
                <w:rFonts w:ascii="標楷體" w:eastAsia="標楷體" w:hAnsi="標楷體" w:cs="新細明體" w:hint="eastAsia"/>
                <w:kern w:val="0"/>
                <w:szCs w:val="24"/>
                <w:u w:val="single"/>
              </w:rPr>
              <w:t>二</w:t>
            </w:r>
            <w:r w:rsidRPr="004E038F">
              <w:rPr>
                <w:rFonts w:ascii="標楷體" w:eastAsia="標楷體" w:hAnsi="標楷體" w:cs="新細明體" w:hint="eastAsia"/>
                <w:kern w:val="0"/>
                <w:szCs w:val="24"/>
              </w:rPr>
              <w:t>十億元以上者。</w:t>
            </w:r>
            <w:r w:rsidR="0091709D" w:rsidRPr="0091709D">
              <w:rPr>
                <w:rFonts w:ascii="標楷體" w:eastAsia="標楷體" w:hAnsi="標楷體" w:cs="新細明體" w:hint="eastAsia"/>
                <w:kern w:val="0"/>
                <w:szCs w:val="24"/>
                <w:u w:val="single"/>
              </w:rPr>
              <w:t>但未達五十億元者，得自中華民國一百一十二年適用。</w:t>
            </w:r>
          </w:p>
        </w:tc>
        <w:tc>
          <w:tcPr>
            <w:tcW w:w="1667" w:type="pct"/>
            <w:shd w:val="clear" w:color="auto" w:fill="FFFFFF" w:themeFill="background1"/>
          </w:tcPr>
          <w:p w:rsidR="004E038F" w:rsidRDefault="004E038F" w:rsidP="004E038F">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lastRenderedPageBreak/>
              <w:t>第二條</w:t>
            </w:r>
          </w:p>
          <w:p w:rsidR="004E038F" w:rsidRPr="004E038F" w:rsidRDefault="004E038F" w:rsidP="004E038F">
            <w:pPr>
              <w:widowControl/>
              <w:spacing w:line="400" w:lineRule="exact"/>
              <w:rPr>
                <w:rFonts w:ascii="標楷體" w:eastAsia="標楷體" w:hAnsi="標楷體" w:cs="新細明體"/>
                <w:kern w:val="0"/>
                <w:szCs w:val="24"/>
              </w:rPr>
            </w:pPr>
            <w:r w:rsidRPr="004E038F">
              <w:rPr>
                <w:rFonts w:ascii="標楷體" w:eastAsia="標楷體" w:hAnsi="標楷體" w:cs="新細明體" w:hint="eastAsia"/>
                <w:kern w:val="0"/>
                <w:szCs w:val="24"/>
              </w:rPr>
              <w:t>上市公司符合下列情事之</w:t>
            </w:r>
            <w:proofErr w:type="gramStart"/>
            <w:r w:rsidRPr="004E038F">
              <w:rPr>
                <w:rFonts w:ascii="標楷體" w:eastAsia="標楷體" w:hAnsi="標楷體" w:cs="新細明體" w:hint="eastAsia"/>
                <w:kern w:val="0"/>
                <w:szCs w:val="24"/>
              </w:rPr>
              <w:t>一</w:t>
            </w:r>
            <w:proofErr w:type="gramEnd"/>
            <w:r w:rsidRPr="004E038F">
              <w:rPr>
                <w:rFonts w:ascii="標楷體" w:eastAsia="標楷體" w:hAnsi="標楷體" w:cs="新細明體" w:hint="eastAsia"/>
                <w:kern w:val="0"/>
                <w:szCs w:val="24"/>
              </w:rPr>
              <w:t>者，應依本作業辦法之規定編製與申報中文版本之企業社會責任報告書：</w:t>
            </w:r>
          </w:p>
          <w:p w:rsidR="004E038F" w:rsidRPr="004E038F" w:rsidRDefault="004E038F" w:rsidP="004E038F">
            <w:pPr>
              <w:pStyle w:val="a7"/>
              <w:widowControl/>
              <w:numPr>
                <w:ilvl w:val="0"/>
                <w:numId w:val="19"/>
              </w:numPr>
              <w:spacing w:line="400" w:lineRule="exact"/>
              <w:ind w:leftChars="0"/>
              <w:rPr>
                <w:rFonts w:ascii="標楷體" w:eastAsia="標楷體" w:hAnsi="標楷體" w:cs="新細明體"/>
                <w:kern w:val="0"/>
                <w:szCs w:val="24"/>
              </w:rPr>
            </w:pPr>
            <w:r w:rsidRPr="004E038F">
              <w:rPr>
                <w:rFonts w:ascii="標楷體" w:eastAsia="標楷體" w:hAnsi="標楷體" w:cs="新細明體" w:hint="eastAsia"/>
                <w:kern w:val="0"/>
                <w:szCs w:val="24"/>
              </w:rPr>
              <w:t>最近</w:t>
            </w:r>
            <w:proofErr w:type="gramStart"/>
            <w:r w:rsidRPr="004E038F">
              <w:rPr>
                <w:rFonts w:ascii="標楷體" w:eastAsia="標楷體" w:hAnsi="標楷體" w:cs="新細明體" w:hint="eastAsia"/>
                <w:kern w:val="0"/>
                <w:szCs w:val="24"/>
              </w:rPr>
              <w:t>一</w:t>
            </w:r>
            <w:proofErr w:type="gramEnd"/>
            <w:r w:rsidRPr="004E038F">
              <w:rPr>
                <w:rFonts w:ascii="標楷體" w:eastAsia="標楷體" w:hAnsi="標楷體" w:cs="新細明體" w:hint="eastAsia"/>
                <w:kern w:val="0"/>
                <w:szCs w:val="24"/>
              </w:rPr>
              <w:t>會計年度終了，依據本公司「上市公司產業類別劃分暨調整要點」規定屬食品工業、化學工業及金融保險業者。</w:t>
            </w:r>
          </w:p>
          <w:p w:rsidR="004E038F" w:rsidRPr="004E038F" w:rsidRDefault="004E038F" w:rsidP="004E038F">
            <w:pPr>
              <w:pStyle w:val="a7"/>
              <w:widowControl/>
              <w:numPr>
                <w:ilvl w:val="0"/>
                <w:numId w:val="19"/>
              </w:numPr>
              <w:spacing w:line="400" w:lineRule="exact"/>
              <w:ind w:leftChars="0"/>
              <w:rPr>
                <w:rFonts w:ascii="標楷體" w:eastAsia="標楷體" w:hAnsi="標楷體" w:cs="新細明體"/>
                <w:kern w:val="0"/>
                <w:szCs w:val="24"/>
              </w:rPr>
            </w:pPr>
            <w:r w:rsidRPr="004E038F">
              <w:rPr>
                <w:rFonts w:ascii="標楷體" w:eastAsia="標楷體" w:hAnsi="標楷體" w:cs="新細明體" w:hint="eastAsia"/>
                <w:kern w:val="0"/>
                <w:szCs w:val="24"/>
              </w:rPr>
              <w:lastRenderedPageBreak/>
              <w:t>依證券交易法第三十六條規定檢送之最近</w:t>
            </w:r>
            <w:proofErr w:type="gramStart"/>
            <w:r w:rsidRPr="004E038F">
              <w:rPr>
                <w:rFonts w:ascii="標楷體" w:eastAsia="標楷體" w:hAnsi="標楷體" w:cs="新細明體" w:hint="eastAsia"/>
                <w:kern w:val="0"/>
                <w:szCs w:val="24"/>
              </w:rPr>
              <w:t>一</w:t>
            </w:r>
            <w:proofErr w:type="gramEnd"/>
            <w:r w:rsidRPr="004E038F">
              <w:rPr>
                <w:rFonts w:ascii="標楷體" w:eastAsia="標楷體" w:hAnsi="標楷體" w:cs="新細明體" w:hint="eastAsia"/>
                <w:kern w:val="0"/>
                <w:szCs w:val="24"/>
              </w:rPr>
              <w:t>會計年度財務報告，餐飲收入占其全部營業收入之比率達百分之五十以上者。</w:t>
            </w:r>
          </w:p>
          <w:p w:rsidR="004E038F" w:rsidRPr="004E038F" w:rsidRDefault="004E038F" w:rsidP="004E038F">
            <w:pPr>
              <w:pStyle w:val="a7"/>
              <w:widowControl/>
              <w:numPr>
                <w:ilvl w:val="0"/>
                <w:numId w:val="19"/>
              </w:numPr>
              <w:spacing w:line="400" w:lineRule="exact"/>
              <w:ind w:leftChars="0"/>
              <w:rPr>
                <w:rFonts w:ascii="標楷體" w:eastAsia="標楷體" w:hAnsi="標楷體" w:cs="新細明體"/>
                <w:kern w:val="0"/>
                <w:szCs w:val="24"/>
              </w:rPr>
            </w:pPr>
            <w:r w:rsidRPr="004E038F">
              <w:rPr>
                <w:rFonts w:ascii="標楷體" w:eastAsia="標楷體" w:hAnsi="標楷體" w:cs="新細明體" w:hint="eastAsia"/>
                <w:kern w:val="0"/>
                <w:szCs w:val="24"/>
              </w:rPr>
              <w:t>依證券交易法第三十六條規定檢送之最近</w:t>
            </w:r>
            <w:proofErr w:type="gramStart"/>
            <w:r w:rsidRPr="004E038F">
              <w:rPr>
                <w:rFonts w:ascii="標楷體" w:eastAsia="標楷體" w:hAnsi="標楷體" w:cs="新細明體" w:hint="eastAsia"/>
                <w:kern w:val="0"/>
                <w:szCs w:val="24"/>
              </w:rPr>
              <w:t>一</w:t>
            </w:r>
            <w:proofErr w:type="gramEnd"/>
            <w:r w:rsidRPr="004E038F">
              <w:rPr>
                <w:rFonts w:ascii="標楷體" w:eastAsia="標楷體" w:hAnsi="標楷體" w:cs="新細明體" w:hint="eastAsia"/>
                <w:kern w:val="0"/>
                <w:szCs w:val="24"/>
              </w:rPr>
              <w:t>會計年度財務報告，股本達新臺幣五十億元以上者。</w:t>
            </w:r>
          </w:p>
        </w:tc>
        <w:tc>
          <w:tcPr>
            <w:tcW w:w="1666" w:type="pct"/>
            <w:shd w:val="clear" w:color="auto" w:fill="FFFFFF" w:themeFill="background1"/>
          </w:tcPr>
          <w:p w:rsidR="004E038F" w:rsidRDefault="005E622A" w:rsidP="00F1357E">
            <w:pPr>
              <w:pStyle w:val="a7"/>
              <w:numPr>
                <w:ilvl w:val="0"/>
                <w:numId w:val="24"/>
              </w:numPr>
              <w:spacing w:line="400" w:lineRule="exact"/>
              <w:ind w:leftChars="0"/>
              <w:jc w:val="both"/>
              <w:rPr>
                <w:rFonts w:ascii="標楷體" w:eastAsia="標楷體" w:hAnsi="標楷體"/>
                <w:szCs w:val="24"/>
              </w:rPr>
            </w:pPr>
            <w:r w:rsidRPr="0006045D">
              <w:rPr>
                <w:rFonts w:ascii="標楷體" w:eastAsia="標楷體" w:hAnsi="標楷體" w:hint="eastAsia"/>
                <w:szCs w:val="24"/>
              </w:rPr>
              <w:lastRenderedPageBreak/>
              <w:t>配合「企業社會責任報告書」名稱</w:t>
            </w:r>
            <w:r w:rsidR="00227F63" w:rsidRPr="0006045D">
              <w:rPr>
                <w:rFonts w:ascii="標楷體" w:eastAsia="標楷體" w:hAnsi="標楷體" w:hint="eastAsia"/>
                <w:szCs w:val="24"/>
              </w:rPr>
              <w:t>修改</w:t>
            </w:r>
            <w:r w:rsidRPr="0006045D">
              <w:rPr>
                <w:rFonts w:ascii="標楷體" w:eastAsia="標楷體" w:hAnsi="標楷體" w:hint="eastAsia"/>
                <w:szCs w:val="24"/>
              </w:rPr>
              <w:t>為「永續報告書」</w:t>
            </w:r>
            <w:r w:rsidR="006E2A61">
              <w:rPr>
                <w:rFonts w:ascii="標楷體" w:eastAsia="標楷體" w:hAnsi="標楷體" w:hint="eastAsia"/>
                <w:szCs w:val="24"/>
              </w:rPr>
              <w:t>，</w:t>
            </w:r>
            <w:proofErr w:type="gramStart"/>
            <w:r w:rsidR="006E2A61">
              <w:rPr>
                <w:rFonts w:ascii="標楷體" w:eastAsia="標楷體" w:hAnsi="標楷體" w:hint="eastAsia"/>
                <w:szCs w:val="24"/>
              </w:rPr>
              <w:t>爰</w:t>
            </w:r>
            <w:proofErr w:type="gramEnd"/>
            <w:r w:rsidR="006E2A61">
              <w:rPr>
                <w:rFonts w:ascii="標楷體" w:eastAsia="標楷體" w:hAnsi="標楷體" w:hint="eastAsia"/>
                <w:szCs w:val="24"/>
              </w:rPr>
              <w:t>修正本條文第一項</w:t>
            </w:r>
            <w:r w:rsidR="004E038F" w:rsidRPr="00286B55">
              <w:rPr>
                <w:rFonts w:ascii="標楷體" w:eastAsia="標楷體" w:hAnsi="標楷體" w:hint="eastAsia"/>
                <w:szCs w:val="24"/>
              </w:rPr>
              <w:t>。</w:t>
            </w:r>
          </w:p>
          <w:p w:rsidR="00286B55" w:rsidRPr="00286B55" w:rsidRDefault="00227F63" w:rsidP="007B572A">
            <w:pPr>
              <w:pStyle w:val="a7"/>
              <w:numPr>
                <w:ilvl w:val="0"/>
                <w:numId w:val="24"/>
              </w:numPr>
              <w:spacing w:line="400" w:lineRule="exact"/>
              <w:ind w:leftChars="0"/>
              <w:jc w:val="both"/>
              <w:rPr>
                <w:rFonts w:ascii="標楷體" w:eastAsia="標楷體" w:hAnsi="標楷體"/>
                <w:szCs w:val="24"/>
              </w:rPr>
            </w:pPr>
            <w:r w:rsidRPr="00227F63">
              <w:rPr>
                <w:rFonts w:ascii="標楷體" w:eastAsia="標楷體" w:hAnsi="標楷體" w:hint="eastAsia"/>
                <w:szCs w:val="24"/>
              </w:rPr>
              <w:t>依據「公司治理3.0</w:t>
            </w:r>
            <w:proofErr w:type="gramStart"/>
            <w:r>
              <w:rPr>
                <w:rFonts w:ascii="標楷體" w:eastAsia="標楷體" w:hAnsi="標楷體" w:hint="eastAsia"/>
                <w:szCs w:val="24"/>
              </w:rPr>
              <w:t>—</w:t>
            </w:r>
            <w:proofErr w:type="gramEnd"/>
            <w:r w:rsidRPr="00227F63">
              <w:rPr>
                <w:rFonts w:ascii="標楷體" w:eastAsia="標楷體" w:hAnsi="標楷體" w:hint="eastAsia"/>
                <w:szCs w:val="24"/>
              </w:rPr>
              <w:t>永續發展藍圖」之具體推動措施</w:t>
            </w:r>
            <w:r>
              <w:rPr>
                <w:rFonts w:ascii="標楷體" w:eastAsia="標楷體" w:hAnsi="標楷體" w:hint="eastAsia"/>
                <w:szCs w:val="24"/>
              </w:rPr>
              <w:t>，</w:t>
            </w:r>
            <w:r w:rsidR="004365D1">
              <w:rPr>
                <w:rFonts w:ascii="標楷體" w:eastAsia="標楷體" w:hAnsi="標楷體" w:hint="eastAsia"/>
                <w:szCs w:val="24"/>
              </w:rPr>
              <w:t>為</w:t>
            </w:r>
            <w:r w:rsidR="00286B55" w:rsidRPr="00286B55">
              <w:rPr>
                <w:rFonts w:ascii="標楷體" w:eastAsia="標楷體" w:hAnsi="標楷體" w:hint="eastAsia"/>
                <w:szCs w:val="24"/>
              </w:rPr>
              <w:t>持續強化上市公司提升非財務資訊揭露，擴大</w:t>
            </w:r>
            <w:r w:rsidR="00C30314">
              <w:rPr>
                <w:rFonts w:ascii="標楷體" w:eastAsia="標楷體" w:hAnsi="標楷體" w:hint="eastAsia"/>
                <w:szCs w:val="24"/>
              </w:rPr>
              <w:t>應</w:t>
            </w:r>
            <w:r w:rsidR="00286B55" w:rsidRPr="00286B55">
              <w:rPr>
                <w:rFonts w:ascii="標楷體" w:eastAsia="標楷體" w:hAnsi="標楷體" w:hint="eastAsia"/>
                <w:szCs w:val="24"/>
              </w:rPr>
              <w:t>編製與申報永續報告書之上市公司範</w:t>
            </w:r>
            <w:r w:rsidR="00286B55" w:rsidRPr="00286B55">
              <w:rPr>
                <w:rFonts w:ascii="標楷體" w:eastAsia="標楷體" w:hAnsi="標楷體" w:hint="eastAsia"/>
                <w:szCs w:val="24"/>
              </w:rPr>
              <w:lastRenderedPageBreak/>
              <w:t>圍</w:t>
            </w:r>
            <w:r w:rsidR="007B572A">
              <w:rPr>
                <w:rFonts w:ascii="標楷體" w:eastAsia="標楷體" w:hAnsi="標楷體" w:hint="eastAsia"/>
                <w:szCs w:val="24"/>
              </w:rPr>
              <w:t>，</w:t>
            </w:r>
            <w:r w:rsidR="00286B55" w:rsidRPr="00286B55">
              <w:rPr>
                <w:rFonts w:ascii="標楷體" w:eastAsia="標楷體" w:hAnsi="標楷體" w:hint="eastAsia"/>
                <w:szCs w:val="24"/>
              </w:rPr>
              <w:t>實收資本額20億元以上未滿50億元者</w:t>
            </w:r>
            <w:r w:rsidR="00286B55">
              <w:rPr>
                <w:rFonts w:ascii="標楷體" w:eastAsia="標楷體" w:hAnsi="標楷體" w:hint="eastAsia"/>
                <w:szCs w:val="24"/>
              </w:rPr>
              <w:t>自中華民國112</w:t>
            </w:r>
            <w:r w:rsidR="007173BD">
              <w:rPr>
                <w:rFonts w:ascii="標楷體" w:eastAsia="標楷體" w:hAnsi="標楷體" w:hint="eastAsia"/>
                <w:szCs w:val="24"/>
              </w:rPr>
              <w:t>年起須強制</w:t>
            </w:r>
            <w:proofErr w:type="gramStart"/>
            <w:r w:rsidR="007173BD">
              <w:rPr>
                <w:rFonts w:ascii="標楷體" w:eastAsia="標楷體" w:hAnsi="標楷體" w:hint="eastAsia"/>
                <w:szCs w:val="24"/>
              </w:rPr>
              <w:t>編製並申報</w:t>
            </w:r>
            <w:proofErr w:type="gramEnd"/>
            <w:r w:rsidR="007173BD">
              <w:rPr>
                <w:rFonts w:ascii="標楷體" w:eastAsia="標楷體" w:hAnsi="標楷體" w:hint="eastAsia"/>
                <w:szCs w:val="24"/>
              </w:rPr>
              <w:t>永續報告書</w:t>
            </w:r>
            <w:r w:rsidR="006E2A61">
              <w:rPr>
                <w:rFonts w:ascii="標楷體" w:eastAsia="標楷體" w:hAnsi="標楷體" w:hint="eastAsia"/>
                <w:szCs w:val="24"/>
              </w:rPr>
              <w:t>，</w:t>
            </w:r>
            <w:proofErr w:type="gramStart"/>
            <w:r w:rsidR="006E2A61">
              <w:rPr>
                <w:rFonts w:ascii="標楷體" w:eastAsia="標楷體" w:hAnsi="標楷體" w:hint="eastAsia"/>
                <w:szCs w:val="24"/>
              </w:rPr>
              <w:t>爰</w:t>
            </w:r>
            <w:proofErr w:type="gramEnd"/>
            <w:r w:rsidR="006E2A61">
              <w:rPr>
                <w:rFonts w:ascii="標楷體" w:eastAsia="標楷體" w:hAnsi="標楷體" w:hint="eastAsia"/>
                <w:szCs w:val="24"/>
              </w:rPr>
              <w:t>修正本條文第一項第三款</w:t>
            </w:r>
            <w:r w:rsidR="00286B55">
              <w:rPr>
                <w:rFonts w:ascii="標楷體" w:eastAsia="標楷體" w:hAnsi="標楷體" w:hint="eastAsia"/>
                <w:szCs w:val="24"/>
              </w:rPr>
              <w:t>。</w:t>
            </w:r>
          </w:p>
        </w:tc>
      </w:tr>
      <w:tr w:rsidR="009E5F9D" w:rsidRPr="00996D7B" w:rsidTr="00540EE5">
        <w:trPr>
          <w:trHeight w:val="488"/>
        </w:trPr>
        <w:tc>
          <w:tcPr>
            <w:tcW w:w="1667" w:type="pct"/>
            <w:shd w:val="clear" w:color="auto" w:fill="FFFFFF" w:themeFill="background1"/>
          </w:tcPr>
          <w:p w:rsidR="009E5F9D" w:rsidRDefault="009E5F9D" w:rsidP="004E038F">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lastRenderedPageBreak/>
              <w:t>第三條</w:t>
            </w:r>
          </w:p>
          <w:p w:rsidR="009E5F9D" w:rsidRDefault="009E5F9D" w:rsidP="009E5F9D">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符合第二條規定之上市公司應每年參考全球永續性報告協會（Global Reporting Initiatives， GRI）發布之 GRI準則、行業揭露及依行業特性參</w:t>
            </w:r>
            <w:proofErr w:type="gramStart"/>
            <w:r w:rsidRPr="009E5F9D">
              <w:rPr>
                <w:rFonts w:ascii="標楷體" w:eastAsia="標楷體" w:hAnsi="標楷體" w:cs="新細明體" w:hint="eastAsia"/>
                <w:kern w:val="0"/>
                <w:szCs w:val="24"/>
              </w:rPr>
              <w:t>採</w:t>
            </w:r>
            <w:proofErr w:type="gramEnd"/>
            <w:r w:rsidRPr="009E5F9D">
              <w:rPr>
                <w:rFonts w:ascii="標楷體" w:eastAsia="標楷體" w:hAnsi="標楷體" w:cs="新細明體" w:hint="eastAsia"/>
                <w:kern w:val="0"/>
                <w:szCs w:val="24"/>
              </w:rPr>
              <w:t>其他適用之準則編製前一年度之</w:t>
            </w:r>
            <w:r w:rsidRPr="009E5F9D">
              <w:rPr>
                <w:rFonts w:ascii="標楷體" w:eastAsia="標楷體" w:hAnsi="標楷體" w:cs="新細明體" w:hint="eastAsia"/>
                <w:kern w:val="0"/>
                <w:szCs w:val="24"/>
                <w:u w:val="single"/>
              </w:rPr>
              <w:t>永續</w:t>
            </w:r>
            <w:r w:rsidRPr="009E5F9D">
              <w:rPr>
                <w:rFonts w:ascii="標楷體" w:eastAsia="標楷體" w:hAnsi="標楷體" w:cs="新細明體" w:hint="eastAsia"/>
                <w:kern w:val="0"/>
                <w:szCs w:val="24"/>
              </w:rPr>
              <w:t>報告書，揭露公司所鑑別之經濟、環境及社會重大主題、管理方針、揭露項目及其報導要求，且至少應符合 GRI準則之核心選項。</w:t>
            </w:r>
          </w:p>
          <w:p w:rsidR="009E5F9D" w:rsidRDefault="009E5F9D" w:rsidP="009E5F9D">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前項所述之</w:t>
            </w:r>
            <w:r w:rsidRPr="009E5F9D">
              <w:rPr>
                <w:rFonts w:ascii="標楷體" w:eastAsia="標楷體" w:hAnsi="標楷體" w:cs="新細明體" w:hint="eastAsia"/>
                <w:kern w:val="0"/>
                <w:szCs w:val="24"/>
                <w:u w:val="single"/>
              </w:rPr>
              <w:t>永續</w:t>
            </w:r>
            <w:r w:rsidRPr="009E5F9D">
              <w:rPr>
                <w:rFonts w:ascii="標楷體" w:eastAsia="標楷體" w:hAnsi="標楷體" w:cs="新細明體" w:hint="eastAsia"/>
                <w:kern w:val="0"/>
                <w:szCs w:val="24"/>
              </w:rPr>
              <w:t>報告書內容應涵蓋相關環境、社會及公司治理之風險評估，</w:t>
            </w:r>
            <w:r w:rsidRPr="009E5F9D">
              <w:rPr>
                <w:rFonts w:ascii="標楷體" w:eastAsia="標楷體" w:hAnsi="標楷體" w:cs="新細明體" w:hint="eastAsia"/>
                <w:kern w:val="0"/>
                <w:szCs w:val="24"/>
              </w:rPr>
              <w:lastRenderedPageBreak/>
              <w:t>並訂定相關績效指標以管理所鑑別之重大主題。</w:t>
            </w:r>
          </w:p>
          <w:p w:rsidR="009E5F9D" w:rsidRPr="009E5F9D" w:rsidRDefault="009E5F9D" w:rsidP="009E5F9D">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上市公司應於</w:t>
            </w:r>
            <w:r w:rsidRPr="009E5F9D">
              <w:rPr>
                <w:rFonts w:ascii="標楷體" w:eastAsia="標楷體" w:hAnsi="標楷體" w:cs="新細明體" w:hint="eastAsia"/>
                <w:kern w:val="0"/>
                <w:szCs w:val="24"/>
                <w:u w:val="single"/>
              </w:rPr>
              <w:t>永續</w:t>
            </w:r>
            <w:r w:rsidRPr="009E5F9D">
              <w:rPr>
                <w:rFonts w:ascii="標楷體" w:eastAsia="標楷體" w:hAnsi="標楷體" w:cs="新細明體" w:hint="eastAsia"/>
                <w:kern w:val="0"/>
                <w:szCs w:val="24"/>
              </w:rPr>
              <w:t>報告書內揭露報告書內容對應 GRI準則之內容索引，並於報告書內註明各揭露項目是否取得第三方確信或保證。</w:t>
            </w:r>
          </w:p>
          <w:p w:rsidR="009E5F9D" w:rsidRDefault="009E5F9D" w:rsidP="009E5F9D">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第一項所述之揭露項目，應採用符合目的事業主管機關規定之標準進行衡量與揭露，如目的事業主管機關未發布適用之標準，則應採用實務慣用之衡量方法。</w:t>
            </w:r>
          </w:p>
          <w:p w:rsidR="009E5F9D" w:rsidRPr="009E5F9D" w:rsidRDefault="009E5F9D" w:rsidP="0092417B">
            <w:pPr>
              <w:widowControl/>
              <w:spacing w:line="400" w:lineRule="exact"/>
              <w:rPr>
                <w:rFonts w:ascii="標楷體" w:eastAsia="標楷體" w:hAnsi="標楷體" w:cs="新細明體"/>
                <w:kern w:val="0"/>
                <w:szCs w:val="24"/>
              </w:rPr>
            </w:pPr>
          </w:p>
        </w:tc>
        <w:tc>
          <w:tcPr>
            <w:tcW w:w="1667" w:type="pct"/>
            <w:shd w:val="clear" w:color="auto" w:fill="FFFFFF" w:themeFill="background1"/>
          </w:tcPr>
          <w:p w:rsidR="009E5F9D" w:rsidRDefault="009E5F9D" w:rsidP="004E038F">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lastRenderedPageBreak/>
              <w:t>第三條</w:t>
            </w:r>
          </w:p>
          <w:p w:rsidR="009E5F9D" w:rsidRDefault="009E5F9D" w:rsidP="009E5F9D">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符合第二條規定之上市公司應每年參考全球永續性報告協會（Global Reporting Initiatives， GRI）發布之 GRI準則、行業揭露及依行業特性參</w:t>
            </w:r>
            <w:proofErr w:type="gramStart"/>
            <w:r w:rsidRPr="009E5F9D">
              <w:rPr>
                <w:rFonts w:ascii="標楷體" w:eastAsia="標楷體" w:hAnsi="標楷體" w:cs="新細明體" w:hint="eastAsia"/>
                <w:kern w:val="0"/>
                <w:szCs w:val="24"/>
              </w:rPr>
              <w:t>採</w:t>
            </w:r>
            <w:proofErr w:type="gramEnd"/>
            <w:r w:rsidRPr="009E5F9D">
              <w:rPr>
                <w:rFonts w:ascii="標楷體" w:eastAsia="標楷體" w:hAnsi="標楷體" w:cs="新細明體" w:hint="eastAsia"/>
                <w:kern w:val="0"/>
                <w:szCs w:val="24"/>
              </w:rPr>
              <w:t>其他適用之準則編製前一年度之企業社會責任報告書，揭露公司所鑑別之經濟、環境及社會重大主題、管理方針、揭露項目及其報導要求，且至少應符合 GRI準則之核心選項。</w:t>
            </w:r>
          </w:p>
          <w:p w:rsidR="009E5F9D" w:rsidRDefault="009E5F9D" w:rsidP="009E5F9D">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前項所述之企業社會責任報告書內容應涵蓋相關環境、社會及公司治理之風險評估，並訂定相關績效</w:t>
            </w:r>
            <w:r w:rsidRPr="009E5F9D">
              <w:rPr>
                <w:rFonts w:ascii="標楷體" w:eastAsia="標楷體" w:hAnsi="標楷體" w:cs="新細明體" w:hint="eastAsia"/>
                <w:kern w:val="0"/>
                <w:szCs w:val="24"/>
              </w:rPr>
              <w:lastRenderedPageBreak/>
              <w:t>指標以管理所鑑別之重大主題。</w:t>
            </w:r>
          </w:p>
          <w:p w:rsidR="009E5F9D" w:rsidRPr="009E5F9D" w:rsidRDefault="009E5F9D" w:rsidP="009E5F9D">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上市公司應於企業社會責任報告書內揭露報告書內容對應 GRI準則之內容索引，並於報告書內註明各揭露項目是否取得第三方確信或保證。</w:t>
            </w:r>
          </w:p>
          <w:p w:rsidR="009E5F9D" w:rsidRDefault="009E5F9D" w:rsidP="0006045D">
            <w:pPr>
              <w:widowControl/>
              <w:spacing w:line="400" w:lineRule="exact"/>
              <w:rPr>
                <w:rFonts w:ascii="標楷體" w:eastAsia="標楷體" w:hAnsi="標楷體" w:cs="新細明體"/>
                <w:kern w:val="0"/>
                <w:szCs w:val="24"/>
              </w:rPr>
            </w:pPr>
            <w:r w:rsidRPr="009E5F9D">
              <w:rPr>
                <w:rFonts w:ascii="標楷體" w:eastAsia="標楷體" w:hAnsi="標楷體" w:cs="新細明體" w:hint="eastAsia"/>
                <w:kern w:val="0"/>
                <w:szCs w:val="24"/>
              </w:rPr>
              <w:t>第一項所述之揭露項目，應採用符合目的事業主管機關規定之標準進行衡量與揭露，如目的事業主管機關未發布適用之標準，則應採用實務慣用之衡量方法。</w:t>
            </w:r>
          </w:p>
        </w:tc>
        <w:tc>
          <w:tcPr>
            <w:tcW w:w="1666" w:type="pct"/>
            <w:shd w:val="clear" w:color="auto" w:fill="FFFFFF" w:themeFill="background1"/>
          </w:tcPr>
          <w:p w:rsidR="00D2524B" w:rsidRPr="0006045D" w:rsidRDefault="004365D1" w:rsidP="0006045D">
            <w:pPr>
              <w:spacing w:line="400" w:lineRule="exact"/>
              <w:rPr>
                <w:rFonts w:ascii="標楷體" w:eastAsia="標楷體" w:hAnsi="標楷體"/>
                <w:szCs w:val="24"/>
              </w:rPr>
            </w:pPr>
            <w:r w:rsidRPr="004365D1">
              <w:rPr>
                <w:rFonts w:ascii="標楷體" w:eastAsia="標楷體" w:hAnsi="標楷體" w:hint="eastAsia"/>
                <w:szCs w:val="24"/>
              </w:rPr>
              <w:lastRenderedPageBreak/>
              <w:t>配合「企業社會責任報告書」名稱修改為「永續報告書」</w:t>
            </w:r>
            <w:r w:rsidR="00D36930" w:rsidRPr="0006045D">
              <w:rPr>
                <w:rFonts w:ascii="標楷體" w:eastAsia="標楷體" w:hAnsi="標楷體" w:hint="eastAsia"/>
                <w:szCs w:val="24"/>
              </w:rPr>
              <w:t>，</w:t>
            </w:r>
            <w:proofErr w:type="gramStart"/>
            <w:r w:rsidR="00D36930" w:rsidRPr="0006045D">
              <w:rPr>
                <w:rFonts w:ascii="標楷體" w:eastAsia="標楷體" w:hAnsi="標楷體" w:hint="eastAsia"/>
                <w:szCs w:val="24"/>
              </w:rPr>
              <w:t>爰</w:t>
            </w:r>
            <w:proofErr w:type="gramEnd"/>
            <w:r w:rsidR="00D36930" w:rsidRPr="0006045D">
              <w:rPr>
                <w:rFonts w:ascii="標楷體" w:eastAsia="標楷體" w:hAnsi="標楷體" w:hint="eastAsia"/>
                <w:szCs w:val="24"/>
              </w:rPr>
              <w:t>修正本條文第一項至第三項</w:t>
            </w:r>
            <w:r w:rsidR="009E5F9D" w:rsidRPr="0006045D">
              <w:rPr>
                <w:rFonts w:ascii="標楷體" w:eastAsia="標楷體" w:hAnsi="標楷體" w:hint="eastAsia"/>
                <w:szCs w:val="24"/>
              </w:rPr>
              <w:t>。</w:t>
            </w:r>
          </w:p>
        </w:tc>
      </w:tr>
      <w:tr w:rsidR="00996D7B" w:rsidRPr="00996D7B" w:rsidTr="00540EE5">
        <w:trPr>
          <w:trHeight w:val="488"/>
        </w:trPr>
        <w:tc>
          <w:tcPr>
            <w:tcW w:w="1667" w:type="pct"/>
            <w:shd w:val="clear" w:color="auto" w:fill="FFFFFF" w:themeFill="background1"/>
          </w:tcPr>
          <w:p w:rsidR="00F05C10" w:rsidRPr="00FC6985" w:rsidRDefault="00F05C10" w:rsidP="00F05C10">
            <w:pPr>
              <w:widowControl/>
              <w:spacing w:line="400" w:lineRule="exact"/>
              <w:rPr>
                <w:rFonts w:ascii="標楷體" w:eastAsia="標楷體" w:hAnsi="標楷體" w:cs="新細明體"/>
                <w:color w:val="000000" w:themeColor="text1"/>
                <w:kern w:val="0"/>
                <w:szCs w:val="24"/>
              </w:rPr>
            </w:pPr>
            <w:r w:rsidRPr="00FC6985">
              <w:rPr>
                <w:rFonts w:ascii="標楷體" w:eastAsia="標楷體" w:hAnsi="標楷體" w:cs="新細明體" w:hint="eastAsia"/>
                <w:color w:val="000000" w:themeColor="text1"/>
                <w:kern w:val="0"/>
                <w:szCs w:val="24"/>
              </w:rPr>
              <w:t>第四條</w:t>
            </w:r>
          </w:p>
          <w:p w:rsidR="00F05C10" w:rsidRPr="00FC6985" w:rsidRDefault="00F05C10" w:rsidP="00F05C10">
            <w:pPr>
              <w:widowControl/>
              <w:spacing w:line="400" w:lineRule="exact"/>
              <w:rPr>
                <w:rFonts w:ascii="標楷體" w:eastAsia="標楷體" w:hAnsi="標楷體" w:cs="新細明體"/>
                <w:color w:val="000000" w:themeColor="text1"/>
                <w:kern w:val="0"/>
                <w:szCs w:val="24"/>
              </w:rPr>
            </w:pPr>
            <w:r w:rsidRPr="00FC6985">
              <w:rPr>
                <w:rFonts w:ascii="標楷體" w:eastAsia="標楷體" w:hAnsi="標楷體" w:cs="新細明體" w:hint="eastAsia"/>
                <w:color w:val="000000" w:themeColor="text1"/>
                <w:kern w:val="0"/>
                <w:szCs w:val="24"/>
              </w:rPr>
              <w:t>上市公司所編製之</w:t>
            </w:r>
            <w:r w:rsidRPr="00FC6985">
              <w:rPr>
                <w:rFonts w:ascii="標楷體" w:eastAsia="標楷體" w:hAnsi="標楷體" w:cs="新細明體" w:hint="eastAsia"/>
                <w:color w:val="000000" w:themeColor="text1"/>
                <w:kern w:val="0"/>
                <w:szCs w:val="24"/>
                <w:u w:val="single"/>
              </w:rPr>
              <w:t>永續</w:t>
            </w:r>
            <w:r w:rsidRPr="00FC6985">
              <w:rPr>
                <w:rFonts w:ascii="標楷體" w:eastAsia="標楷體" w:hAnsi="標楷體" w:cs="新細明體" w:hint="eastAsia"/>
                <w:color w:val="000000" w:themeColor="text1"/>
                <w:kern w:val="0"/>
                <w:szCs w:val="24"/>
              </w:rPr>
              <w:t>報告書除前條所述內容外，應加強揭露下列事項：</w:t>
            </w:r>
          </w:p>
          <w:p w:rsidR="00A87921" w:rsidRPr="00FC6985" w:rsidRDefault="00A87921" w:rsidP="00A87921">
            <w:pPr>
              <w:widowControl/>
              <w:spacing w:line="400" w:lineRule="exact"/>
              <w:rPr>
                <w:rFonts w:ascii="標楷體" w:eastAsia="標楷體" w:hAnsi="標楷體" w:cs="新細明體"/>
                <w:color w:val="000000" w:themeColor="text1"/>
                <w:kern w:val="0"/>
                <w:szCs w:val="24"/>
              </w:rPr>
            </w:pPr>
          </w:p>
          <w:p w:rsidR="00F05C10" w:rsidRPr="00FC6985" w:rsidRDefault="00776924" w:rsidP="00A87921">
            <w:pPr>
              <w:widowControl/>
              <w:spacing w:line="400" w:lineRule="exact"/>
              <w:rPr>
                <w:rFonts w:ascii="標楷體" w:eastAsia="標楷體" w:hAnsi="標楷體"/>
                <w:bCs/>
                <w:strike/>
                <w:color w:val="000000" w:themeColor="text1"/>
                <w:szCs w:val="24"/>
              </w:rPr>
            </w:pPr>
            <w:r w:rsidRPr="00FC6985">
              <w:rPr>
                <w:rFonts w:ascii="標楷體" w:eastAsia="標楷體" w:hAnsi="標楷體" w:cs="新細明體" w:hint="eastAsia"/>
                <w:color w:val="000000" w:themeColor="text1"/>
                <w:kern w:val="0"/>
                <w:szCs w:val="24"/>
              </w:rPr>
              <w:t>(第一款略)</w:t>
            </w:r>
          </w:p>
          <w:p w:rsidR="00F05C10" w:rsidRPr="00FC6985" w:rsidRDefault="00F05C10" w:rsidP="00A87921">
            <w:pPr>
              <w:pStyle w:val="a7"/>
              <w:numPr>
                <w:ilvl w:val="0"/>
                <w:numId w:val="29"/>
              </w:numPr>
              <w:spacing w:line="400" w:lineRule="exact"/>
              <w:ind w:leftChars="0"/>
              <w:rPr>
                <w:rFonts w:ascii="標楷體" w:eastAsia="標楷體" w:hAnsi="標楷體"/>
                <w:color w:val="000000" w:themeColor="text1"/>
                <w:szCs w:val="24"/>
              </w:rPr>
            </w:pPr>
            <w:r w:rsidRPr="00FC6985">
              <w:rPr>
                <w:rFonts w:ascii="標楷體" w:eastAsia="標楷體" w:hAnsi="標楷體" w:hint="eastAsia"/>
                <w:color w:val="000000" w:themeColor="text1"/>
                <w:szCs w:val="24"/>
              </w:rPr>
              <w:t>化學工業應揭露</w:t>
            </w:r>
            <w:r w:rsidR="001B5AF5" w:rsidRPr="00FC6985">
              <w:rPr>
                <w:rFonts w:ascii="標楷體" w:eastAsia="標楷體" w:hAnsi="標楷體" w:hint="eastAsia"/>
                <w:color w:val="000000" w:themeColor="text1"/>
                <w:szCs w:val="24"/>
                <w:u w:val="single"/>
              </w:rPr>
              <w:t>能源管理、水資源管理、廢棄物管理、</w:t>
            </w:r>
            <w:r w:rsidRPr="00FC6985">
              <w:rPr>
                <w:rFonts w:ascii="標楷體" w:eastAsia="標楷體" w:hAnsi="標楷體" w:hint="eastAsia"/>
                <w:color w:val="000000" w:themeColor="text1"/>
                <w:szCs w:val="24"/>
              </w:rPr>
              <w:t>保障職業安全與衛生、對當地社區之影響及企業本身及其供應商對環境或社會衝擊之評估等重大主題之管理方針、揭露項目及其報導要求。其報導要求至少應包含下列項</w:t>
            </w:r>
            <w:r w:rsidRPr="00FC6985">
              <w:rPr>
                <w:rFonts w:ascii="標楷體" w:eastAsia="標楷體" w:hAnsi="標楷體" w:hint="eastAsia"/>
                <w:color w:val="000000" w:themeColor="text1"/>
                <w:szCs w:val="24"/>
              </w:rPr>
              <w:lastRenderedPageBreak/>
              <w:t>目：</w:t>
            </w:r>
          </w:p>
          <w:p w:rsidR="006916FE" w:rsidRPr="00FC6985" w:rsidRDefault="001B5AF5" w:rsidP="00F05C10">
            <w:pPr>
              <w:pStyle w:val="a7"/>
              <w:numPr>
                <w:ilvl w:val="0"/>
                <w:numId w:val="23"/>
              </w:numPr>
              <w:spacing w:line="400" w:lineRule="exact"/>
              <w:ind w:leftChars="0"/>
              <w:rPr>
                <w:rFonts w:ascii="標楷體" w:eastAsia="標楷體" w:hAnsi="標楷體"/>
                <w:bCs/>
                <w:color w:val="000000" w:themeColor="text1"/>
                <w:szCs w:val="24"/>
                <w:u w:val="single"/>
              </w:rPr>
            </w:pPr>
            <w:r w:rsidRPr="00FC6985">
              <w:rPr>
                <w:rFonts w:ascii="標楷體" w:eastAsia="標楷體" w:hAnsi="標楷體" w:hint="eastAsia"/>
                <w:bCs/>
                <w:color w:val="000000" w:themeColor="text1"/>
                <w:szCs w:val="24"/>
                <w:u w:val="single"/>
              </w:rPr>
              <w:t>能源</w:t>
            </w:r>
            <w:r w:rsidR="00D12197" w:rsidRPr="00FC6985">
              <w:rPr>
                <w:rFonts w:ascii="標楷體" w:eastAsia="標楷體" w:hAnsi="標楷體" w:hint="eastAsia"/>
                <w:bCs/>
                <w:color w:val="000000" w:themeColor="text1"/>
                <w:szCs w:val="24"/>
                <w:u w:val="single"/>
              </w:rPr>
              <w:t>消耗</w:t>
            </w:r>
            <w:r w:rsidRPr="00FC6985">
              <w:rPr>
                <w:rFonts w:ascii="標楷體" w:eastAsia="標楷體" w:hAnsi="標楷體" w:hint="eastAsia"/>
                <w:bCs/>
                <w:color w:val="000000" w:themeColor="text1"/>
                <w:szCs w:val="24"/>
                <w:u w:val="single"/>
              </w:rPr>
              <w:t>總量</w:t>
            </w:r>
            <w:r w:rsidR="00E31DE0" w:rsidRPr="00FC6985">
              <w:rPr>
                <w:rFonts w:ascii="標楷體" w:eastAsia="標楷體" w:hAnsi="標楷體" w:hint="eastAsia"/>
                <w:bCs/>
                <w:color w:val="000000" w:themeColor="text1"/>
                <w:szCs w:val="24"/>
                <w:u w:val="single"/>
              </w:rPr>
              <w:t>。</w:t>
            </w:r>
          </w:p>
          <w:p w:rsidR="00E31DE0" w:rsidRPr="00FC6985" w:rsidRDefault="00797141" w:rsidP="00F05C10">
            <w:pPr>
              <w:pStyle w:val="a7"/>
              <w:numPr>
                <w:ilvl w:val="0"/>
                <w:numId w:val="23"/>
              </w:numPr>
              <w:spacing w:line="400" w:lineRule="exact"/>
              <w:ind w:leftChars="0"/>
              <w:rPr>
                <w:rFonts w:ascii="標楷體" w:eastAsia="標楷體" w:hAnsi="標楷體"/>
                <w:bCs/>
                <w:color w:val="000000" w:themeColor="text1"/>
                <w:szCs w:val="24"/>
                <w:u w:val="single"/>
              </w:rPr>
            </w:pPr>
            <w:proofErr w:type="gramStart"/>
            <w:r w:rsidRPr="00FC6985">
              <w:rPr>
                <w:rFonts w:ascii="標楷體" w:eastAsia="標楷體" w:hAnsi="標楷體" w:hint="eastAsia"/>
                <w:bCs/>
                <w:color w:val="000000" w:themeColor="text1"/>
                <w:szCs w:val="24"/>
                <w:u w:val="single"/>
              </w:rPr>
              <w:t>總取水量</w:t>
            </w:r>
            <w:proofErr w:type="gramEnd"/>
            <w:r w:rsidR="00D12197" w:rsidRPr="00FC6985">
              <w:rPr>
                <w:rFonts w:ascii="標楷體" w:eastAsia="標楷體" w:hAnsi="標楷體" w:hint="eastAsia"/>
                <w:bCs/>
                <w:color w:val="000000" w:themeColor="text1"/>
                <w:szCs w:val="24"/>
                <w:u w:val="single"/>
              </w:rPr>
              <w:t>、依法規</w:t>
            </w:r>
            <w:r w:rsidR="00DC7EAD" w:rsidRPr="00FC6985">
              <w:rPr>
                <w:rFonts w:ascii="標楷體" w:eastAsia="標楷體" w:hAnsi="標楷體" w:hint="eastAsia"/>
                <w:bCs/>
                <w:color w:val="000000" w:themeColor="text1"/>
                <w:szCs w:val="24"/>
                <w:u w:val="single"/>
              </w:rPr>
              <w:t>要求</w:t>
            </w:r>
            <w:r w:rsidR="00D12197" w:rsidRPr="00FC6985">
              <w:rPr>
                <w:rFonts w:ascii="標楷體" w:eastAsia="標楷體" w:hAnsi="標楷體" w:hint="eastAsia"/>
                <w:bCs/>
                <w:color w:val="000000" w:themeColor="text1"/>
                <w:szCs w:val="24"/>
                <w:u w:val="single"/>
              </w:rPr>
              <w:t>或自願揭露之</w:t>
            </w:r>
            <w:r w:rsidRPr="00FC6985">
              <w:rPr>
                <w:rFonts w:ascii="標楷體" w:eastAsia="標楷體" w:hAnsi="標楷體" w:hint="eastAsia"/>
                <w:bCs/>
                <w:color w:val="000000" w:themeColor="text1"/>
                <w:szCs w:val="24"/>
                <w:u w:val="single"/>
              </w:rPr>
              <w:t>廢</w:t>
            </w:r>
            <w:r w:rsidRPr="00FC6985">
              <w:rPr>
                <w:rFonts w:ascii="標楷體" w:eastAsia="標楷體" w:hAnsi="標楷體"/>
                <w:bCs/>
                <w:color w:val="000000" w:themeColor="text1"/>
                <w:szCs w:val="24"/>
                <w:u w:val="single"/>
              </w:rPr>
              <w:t>(污)水排放量。</w:t>
            </w:r>
          </w:p>
          <w:p w:rsidR="00361B6E" w:rsidRPr="00FC6985" w:rsidRDefault="00281E85" w:rsidP="00F05C10">
            <w:pPr>
              <w:pStyle w:val="a7"/>
              <w:numPr>
                <w:ilvl w:val="0"/>
                <w:numId w:val="23"/>
              </w:numPr>
              <w:spacing w:line="400" w:lineRule="exact"/>
              <w:ind w:leftChars="0"/>
              <w:rPr>
                <w:rFonts w:ascii="標楷體" w:eastAsia="標楷體" w:hAnsi="標楷體"/>
                <w:bCs/>
                <w:color w:val="000000" w:themeColor="text1"/>
                <w:szCs w:val="24"/>
                <w:u w:val="single"/>
              </w:rPr>
            </w:pPr>
            <w:r w:rsidRPr="00FC6985">
              <w:rPr>
                <w:rFonts w:ascii="標楷體" w:eastAsia="標楷體" w:hAnsi="標楷體" w:hint="eastAsia"/>
                <w:bCs/>
                <w:color w:val="000000" w:themeColor="text1"/>
                <w:szCs w:val="24"/>
                <w:u w:val="single"/>
              </w:rPr>
              <w:t>依</w:t>
            </w:r>
            <w:r w:rsidR="00D12197" w:rsidRPr="00FC6985">
              <w:rPr>
                <w:rFonts w:ascii="標楷體" w:eastAsia="標楷體" w:hAnsi="標楷體" w:hint="eastAsia"/>
                <w:bCs/>
                <w:color w:val="000000" w:themeColor="text1"/>
                <w:szCs w:val="24"/>
                <w:u w:val="single"/>
              </w:rPr>
              <w:t>法規</w:t>
            </w:r>
            <w:r w:rsidR="00DC7EAD" w:rsidRPr="00FC6985">
              <w:rPr>
                <w:rFonts w:ascii="標楷體" w:eastAsia="標楷體" w:hAnsi="標楷體" w:hint="eastAsia"/>
                <w:bCs/>
                <w:color w:val="000000" w:themeColor="text1"/>
                <w:szCs w:val="24"/>
                <w:u w:val="single"/>
              </w:rPr>
              <w:t>要求</w:t>
            </w:r>
            <w:r w:rsidR="00D12197" w:rsidRPr="00FC6985">
              <w:rPr>
                <w:rFonts w:ascii="標楷體" w:eastAsia="標楷體" w:hAnsi="標楷體" w:hint="eastAsia"/>
                <w:bCs/>
                <w:color w:val="000000" w:themeColor="text1"/>
                <w:szCs w:val="24"/>
                <w:u w:val="single"/>
              </w:rPr>
              <w:t>或自願揭露之</w:t>
            </w:r>
            <w:r w:rsidR="00361B6E" w:rsidRPr="00FC6985">
              <w:rPr>
                <w:rFonts w:ascii="標楷體" w:eastAsia="標楷體" w:hAnsi="標楷體" w:hint="eastAsia"/>
                <w:bCs/>
                <w:color w:val="000000" w:themeColor="text1"/>
                <w:szCs w:val="24"/>
                <w:u w:val="single"/>
              </w:rPr>
              <w:t>產品生產過程</w:t>
            </w:r>
            <w:r w:rsidR="00F45712" w:rsidRPr="00FC6985">
              <w:rPr>
                <w:rFonts w:ascii="標楷體" w:eastAsia="標楷體" w:hAnsi="標楷體" w:hint="eastAsia"/>
                <w:bCs/>
                <w:color w:val="000000" w:themeColor="text1"/>
                <w:szCs w:val="24"/>
                <w:u w:val="single"/>
              </w:rPr>
              <w:t>所製造之</w:t>
            </w:r>
            <w:r w:rsidR="00361B6E" w:rsidRPr="00FC6985">
              <w:rPr>
                <w:rFonts w:ascii="標楷體" w:eastAsia="標楷體" w:hAnsi="標楷體" w:hint="eastAsia"/>
                <w:bCs/>
                <w:color w:val="000000" w:themeColor="text1"/>
                <w:szCs w:val="24"/>
                <w:u w:val="single"/>
              </w:rPr>
              <w:t>有害廢棄物總量。</w:t>
            </w:r>
          </w:p>
          <w:p w:rsidR="00F05C10" w:rsidRPr="00FC6985" w:rsidRDefault="00F05C10" w:rsidP="00F05C10">
            <w:pPr>
              <w:pStyle w:val="a7"/>
              <w:numPr>
                <w:ilvl w:val="0"/>
                <w:numId w:val="23"/>
              </w:numPr>
              <w:spacing w:line="400" w:lineRule="exact"/>
              <w:ind w:leftChars="0"/>
              <w:rPr>
                <w:rFonts w:ascii="標楷體" w:eastAsia="標楷體" w:hAnsi="標楷體"/>
                <w:bCs/>
                <w:color w:val="000000" w:themeColor="text1"/>
                <w:szCs w:val="24"/>
              </w:rPr>
            </w:pPr>
            <w:r w:rsidRPr="00FC6985">
              <w:rPr>
                <w:rFonts w:ascii="標楷體" w:eastAsia="標楷體" w:hAnsi="標楷體" w:hint="eastAsia"/>
                <w:bCs/>
                <w:color w:val="000000" w:themeColor="text1"/>
                <w:szCs w:val="24"/>
              </w:rPr>
              <w:t>說明員工受傷害類別，計算傷害率、職業病率、</w:t>
            </w:r>
            <w:proofErr w:type="gramStart"/>
            <w:r w:rsidRPr="00FC6985">
              <w:rPr>
                <w:rFonts w:ascii="標楷體" w:eastAsia="標楷體" w:hAnsi="標楷體" w:hint="eastAsia"/>
                <w:bCs/>
                <w:color w:val="000000" w:themeColor="text1"/>
                <w:szCs w:val="24"/>
              </w:rPr>
              <w:t>損工日數率</w:t>
            </w:r>
            <w:proofErr w:type="gramEnd"/>
            <w:r w:rsidRPr="00FC6985">
              <w:rPr>
                <w:rFonts w:ascii="標楷體" w:eastAsia="標楷體" w:hAnsi="標楷體" w:hint="eastAsia"/>
                <w:bCs/>
                <w:color w:val="000000" w:themeColor="text1"/>
                <w:szCs w:val="24"/>
              </w:rPr>
              <w:t>、缺勤率以及因公死亡件數。</w:t>
            </w:r>
          </w:p>
          <w:p w:rsidR="00F05C10" w:rsidRPr="00FC6985" w:rsidRDefault="00F05C10" w:rsidP="00F05C10">
            <w:pPr>
              <w:pStyle w:val="a7"/>
              <w:numPr>
                <w:ilvl w:val="0"/>
                <w:numId w:val="23"/>
              </w:numPr>
              <w:spacing w:line="400" w:lineRule="exact"/>
              <w:ind w:leftChars="0"/>
              <w:rPr>
                <w:rFonts w:ascii="標楷體" w:eastAsia="標楷體" w:hAnsi="標楷體"/>
                <w:bCs/>
                <w:color w:val="000000" w:themeColor="text1"/>
                <w:szCs w:val="24"/>
              </w:rPr>
            </w:pPr>
            <w:r w:rsidRPr="00FC6985">
              <w:rPr>
                <w:rFonts w:ascii="標楷體" w:eastAsia="標楷體" w:hAnsi="標楷體" w:hint="eastAsia"/>
                <w:bCs/>
                <w:color w:val="000000" w:themeColor="text1"/>
                <w:szCs w:val="24"/>
              </w:rPr>
              <w:t>對當地社區具有顯著實際或潛在負面衝擊之營運活動。</w:t>
            </w:r>
          </w:p>
          <w:p w:rsidR="00F05C10" w:rsidRPr="00FC6985" w:rsidRDefault="00F05C10" w:rsidP="00F05C10">
            <w:pPr>
              <w:pStyle w:val="a7"/>
              <w:numPr>
                <w:ilvl w:val="0"/>
                <w:numId w:val="23"/>
              </w:numPr>
              <w:spacing w:line="400" w:lineRule="exact"/>
              <w:ind w:leftChars="0"/>
              <w:rPr>
                <w:rFonts w:ascii="標楷體" w:eastAsia="標楷體" w:hAnsi="標楷體"/>
                <w:bCs/>
                <w:color w:val="000000" w:themeColor="text1"/>
                <w:szCs w:val="24"/>
              </w:rPr>
            </w:pPr>
            <w:r w:rsidRPr="00FC6985">
              <w:rPr>
                <w:rFonts w:ascii="標楷體" w:eastAsia="標楷體" w:hAnsi="標楷體" w:hint="eastAsia"/>
                <w:bCs/>
                <w:color w:val="000000" w:themeColor="text1"/>
                <w:szCs w:val="24"/>
              </w:rPr>
              <w:t>企業本身及其供應商為降低對環境或社會之負面衝擊所採取之具體、有效機制及作為。</w:t>
            </w:r>
          </w:p>
          <w:p w:rsidR="007D6532" w:rsidRPr="00FC6985" w:rsidRDefault="00F05C10" w:rsidP="00A87921">
            <w:pPr>
              <w:pStyle w:val="a7"/>
              <w:numPr>
                <w:ilvl w:val="0"/>
                <w:numId w:val="29"/>
              </w:numPr>
              <w:spacing w:line="400" w:lineRule="exact"/>
              <w:ind w:leftChars="0"/>
              <w:rPr>
                <w:rFonts w:ascii="標楷體" w:eastAsia="標楷體" w:hAnsi="標楷體"/>
                <w:color w:val="000000" w:themeColor="text1"/>
                <w:szCs w:val="24"/>
              </w:rPr>
            </w:pPr>
            <w:r w:rsidRPr="00FC6985">
              <w:rPr>
                <w:rFonts w:ascii="標楷體" w:eastAsia="標楷體" w:hAnsi="標楷體" w:hint="eastAsia"/>
                <w:color w:val="000000" w:themeColor="text1"/>
                <w:szCs w:val="24"/>
              </w:rPr>
              <w:t>金融保險業應揭露企業在</w:t>
            </w:r>
            <w:r w:rsidR="004D4FBF" w:rsidRPr="00FC6985">
              <w:rPr>
                <w:rFonts w:ascii="標楷體" w:eastAsia="標楷體" w:hAnsi="標楷體" w:hint="eastAsia"/>
                <w:color w:val="000000" w:themeColor="text1"/>
                <w:szCs w:val="24"/>
                <w:u w:val="single"/>
              </w:rPr>
              <w:t>資訊安全、普惠金融、</w:t>
            </w:r>
            <w:r w:rsidR="004964E7" w:rsidRPr="00FC6985">
              <w:rPr>
                <w:rFonts w:ascii="標楷體" w:eastAsia="標楷體" w:hAnsi="標楷體" w:hint="eastAsia"/>
                <w:color w:val="000000" w:themeColor="text1"/>
                <w:szCs w:val="24"/>
                <w:u w:val="single"/>
              </w:rPr>
              <w:t>與</w:t>
            </w:r>
            <w:r w:rsidRPr="00FC6985">
              <w:rPr>
                <w:rFonts w:ascii="標楷體" w:eastAsia="標楷體" w:hAnsi="標楷體" w:hint="eastAsia"/>
                <w:color w:val="000000" w:themeColor="text1"/>
                <w:szCs w:val="24"/>
              </w:rPr>
              <w:t>永續金融重大主題</w:t>
            </w:r>
            <w:r w:rsidR="00CA5859" w:rsidRPr="00FC6985">
              <w:rPr>
                <w:rFonts w:ascii="標楷體" w:eastAsia="標楷體" w:hAnsi="標楷體" w:hint="eastAsia"/>
                <w:color w:val="000000" w:themeColor="text1"/>
                <w:szCs w:val="24"/>
                <w:u w:val="single"/>
              </w:rPr>
              <w:t>相關經營</w:t>
            </w:r>
            <w:r w:rsidR="004964E7" w:rsidRPr="00FC6985">
              <w:rPr>
                <w:rFonts w:ascii="標楷體" w:eastAsia="標楷體" w:hAnsi="標楷體" w:hint="eastAsia"/>
                <w:color w:val="000000" w:themeColor="text1"/>
                <w:szCs w:val="24"/>
                <w:u w:val="single"/>
              </w:rPr>
              <w:t>業務</w:t>
            </w:r>
            <w:r w:rsidRPr="00FC6985">
              <w:rPr>
                <w:rFonts w:ascii="標楷體" w:eastAsia="標楷體" w:hAnsi="標楷體" w:hint="eastAsia"/>
                <w:color w:val="000000" w:themeColor="text1"/>
                <w:szCs w:val="24"/>
              </w:rPr>
              <w:t>之管理方針、揭露項目及其報導要求。其</w:t>
            </w:r>
            <w:r w:rsidRPr="00FC6985">
              <w:rPr>
                <w:rFonts w:ascii="標楷體" w:eastAsia="標楷體" w:hAnsi="標楷體" w:hint="eastAsia"/>
                <w:color w:val="000000" w:themeColor="text1"/>
                <w:szCs w:val="24"/>
              </w:rPr>
              <w:lastRenderedPageBreak/>
              <w:t>報導要求至少應包含</w:t>
            </w:r>
            <w:r w:rsidR="007D6532" w:rsidRPr="00FC6985">
              <w:rPr>
                <w:rFonts w:ascii="標楷體" w:eastAsia="標楷體" w:hAnsi="標楷體" w:hint="eastAsia"/>
                <w:color w:val="000000" w:themeColor="text1"/>
                <w:szCs w:val="24"/>
                <w:u w:val="single"/>
              </w:rPr>
              <w:t>下列項目：</w:t>
            </w:r>
          </w:p>
          <w:p w:rsidR="007D6532" w:rsidRPr="00FC6985" w:rsidRDefault="00D81F2D" w:rsidP="00A87921">
            <w:pPr>
              <w:pStyle w:val="a7"/>
              <w:numPr>
                <w:ilvl w:val="2"/>
                <w:numId w:val="29"/>
              </w:numPr>
              <w:spacing w:line="400" w:lineRule="exact"/>
              <w:ind w:leftChars="0" w:left="815"/>
              <w:rPr>
                <w:rFonts w:ascii="標楷體" w:eastAsia="標楷體" w:hAnsi="標楷體"/>
                <w:color w:val="000000" w:themeColor="text1"/>
                <w:szCs w:val="24"/>
                <w:u w:val="single"/>
              </w:rPr>
            </w:pPr>
            <w:r w:rsidRPr="00FC6985">
              <w:rPr>
                <w:rFonts w:ascii="標楷體" w:eastAsia="標楷體" w:hAnsi="標楷體" w:hint="eastAsia"/>
                <w:color w:val="000000" w:themeColor="text1"/>
                <w:szCs w:val="24"/>
                <w:u w:val="single"/>
              </w:rPr>
              <w:t>資訊外</w:t>
            </w:r>
            <w:proofErr w:type="gramStart"/>
            <w:r w:rsidRPr="00FC6985">
              <w:rPr>
                <w:rFonts w:ascii="標楷體" w:eastAsia="標楷體" w:hAnsi="標楷體" w:hint="eastAsia"/>
                <w:color w:val="000000" w:themeColor="text1"/>
                <w:szCs w:val="24"/>
                <w:u w:val="single"/>
              </w:rPr>
              <w:t>洩</w:t>
            </w:r>
            <w:proofErr w:type="gramEnd"/>
            <w:r w:rsidRPr="00FC6985">
              <w:rPr>
                <w:rFonts w:ascii="標楷體" w:eastAsia="標楷體" w:hAnsi="標楷體" w:hint="eastAsia"/>
                <w:color w:val="000000" w:themeColor="text1"/>
                <w:szCs w:val="24"/>
                <w:u w:val="single"/>
              </w:rPr>
              <w:t>事件數量、與</w:t>
            </w:r>
            <w:proofErr w:type="gramStart"/>
            <w:r w:rsidRPr="00FC6985">
              <w:rPr>
                <w:rFonts w:ascii="標楷體" w:eastAsia="標楷體" w:hAnsi="標楷體" w:hint="eastAsia"/>
                <w:color w:val="000000" w:themeColor="text1"/>
                <w:szCs w:val="24"/>
                <w:u w:val="single"/>
              </w:rPr>
              <w:t>個</w:t>
            </w:r>
            <w:proofErr w:type="gramEnd"/>
            <w:r w:rsidRPr="00FC6985">
              <w:rPr>
                <w:rFonts w:ascii="標楷體" w:eastAsia="標楷體" w:hAnsi="標楷體" w:hint="eastAsia"/>
                <w:color w:val="000000" w:themeColor="text1"/>
                <w:szCs w:val="24"/>
                <w:u w:val="single"/>
              </w:rPr>
              <w:t>資相關的資訊外</w:t>
            </w:r>
            <w:proofErr w:type="gramStart"/>
            <w:r w:rsidRPr="00FC6985">
              <w:rPr>
                <w:rFonts w:ascii="標楷體" w:eastAsia="標楷體" w:hAnsi="標楷體" w:hint="eastAsia"/>
                <w:color w:val="000000" w:themeColor="text1"/>
                <w:szCs w:val="24"/>
                <w:u w:val="single"/>
              </w:rPr>
              <w:t>洩</w:t>
            </w:r>
            <w:proofErr w:type="gramEnd"/>
            <w:r w:rsidRPr="00FC6985">
              <w:rPr>
                <w:rFonts w:ascii="標楷體" w:eastAsia="標楷體" w:hAnsi="標楷體" w:hint="eastAsia"/>
                <w:color w:val="000000" w:themeColor="text1"/>
                <w:szCs w:val="24"/>
                <w:u w:val="single"/>
              </w:rPr>
              <w:t>事件占比、因資訊外</w:t>
            </w:r>
            <w:proofErr w:type="gramStart"/>
            <w:r w:rsidRPr="00FC6985">
              <w:rPr>
                <w:rFonts w:ascii="標楷體" w:eastAsia="標楷體" w:hAnsi="標楷體" w:hint="eastAsia"/>
                <w:color w:val="000000" w:themeColor="text1"/>
                <w:szCs w:val="24"/>
                <w:u w:val="single"/>
              </w:rPr>
              <w:t>洩</w:t>
            </w:r>
            <w:proofErr w:type="gramEnd"/>
            <w:r w:rsidRPr="00FC6985">
              <w:rPr>
                <w:rFonts w:ascii="標楷體" w:eastAsia="標楷體" w:hAnsi="標楷體" w:hint="eastAsia"/>
                <w:color w:val="000000" w:themeColor="text1"/>
                <w:szCs w:val="24"/>
                <w:u w:val="single"/>
              </w:rPr>
              <w:t>事件而受影響的顧客數。</w:t>
            </w:r>
          </w:p>
          <w:p w:rsidR="00D81F2D" w:rsidRPr="00FC6985" w:rsidRDefault="00D81F2D" w:rsidP="00A87921">
            <w:pPr>
              <w:pStyle w:val="a7"/>
              <w:numPr>
                <w:ilvl w:val="2"/>
                <w:numId w:val="29"/>
              </w:numPr>
              <w:spacing w:line="400" w:lineRule="exact"/>
              <w:ind w:leftChars="0" w:left="815"/>
              <w:rPr>
                <w:rFonts w:ascii="標楷體" w:eastAsia="標楷體" w:hAnsi="標楷體"/>
                <w:color w:val="000000" w:themeColor="text1"/>
                <w:szCs w:val="24"/>
                <w:u w:val="single"/>
              </w:rPr>
            </w:pPr>
            <w:r w:rsidRPr="00FC6985">
              <w:rPr>
                <w:rFonts w:ascii="標楷體" w:eastAsia="標楷體" w:hAnsi="標楷體" w:hint="eastAsia"/>
                <w:color w:val="000000" w:themeColor="text1"/>
                <w:szCs w:val="24"/>
                <w:u w:val="single"/>
              </w:rPr>
              <w:t>對促進小型企業及社區發展的貸放件數</w:t>
            </w:r>
            <w:r w:rsidR="005211B5" w:rsidRPr="00FC6985">
              <w:rPr>
                <w:rFonts w:ascii="標楷體" w:eastAsia="標楷體" w:hAnsi="標楷體" w:hint="eastAsia"/>
                <w:color w:val="000000" w:themeColor="text1"/>
                <w:szCs w:val="24"/>
                <w:u w:val="single"/>
              </w:rPr>
              <w:t>及</w:t>
            </w:r>
            <w:r w:rsidRPr="00FC6985">
              <w:rPr>
                <w:rFonts w:ascii="標楷體" w:eastAsia="標楷體" w:hAnsi="標楷體" w:hint="eastAsia"/>
                <w:color w:val="000000" w:themeColor="text1"/>
                <w:szCs w:val="24"/>
                <w:u w:val="single"/>
              </w:rPr>
              <w:t>貸放餘額</w:t>
            </w:r>
            <w:r w:rsidR="00684EAE" w:rsidRPr="00FC6985">
              <w:rPr>
                <w:rFonts w:ascii="標楷體" w:eastAsia="標楷體" w:hAnsi="標楷體" w:hint="eastAsia"/>
                <w:color w:val="000000" w:themeColor="text1"/>
                <w:szCs w:val="24"/>
                <w:u w:val="single"/>
              </w:rPr>
              <w:t>。</w:t>
            </w:r>
          </w:p>
          <w:p w:rsidR="00E94CD3" w:rsidRPr="00FC6985" w:rsidRDefault="00E94CD3" w:rsidP="00A87921">
            <w:pPr>
              <w:pStyle w:val="a7"/>
              <w:numPr>
                <w:ilvl w:val="2"/>
                <w:numId w:val="29"/>
              </w:numPr>
              <w:spacing w:line="400" w:lineRule="exact"/>
              <w:ind w:leftChars="0" w:left="815"/>
              <w:rPr>
                <w:rFonts w:ascii="標楷體" w:eastAsia="標楷體" w:hAnsi="標楷體"/>
                <w:color w:val="000000" w:themeColor="text1"/>
                <w:szCs w:val="24"/>
                <w:u w:val="single"/>
              </w:rPr>
            </w:pPr>
            <w:r w:rsidRPr="00FC6985">
              <w:rPr>
                <w:rFonts w:ascii="標楷體" w:eastAsia="標楷體" w:hAnsi="標楷體" w:hint="eastAsia"/>
                <w:color w:val="000000" w:themeColor="text1"/>
                <w:szCs w:val="24"/>
                <w:u w:val="single"/>
              </w:rPr>
              <w:t>對缺少銀行服務之弱勢族群提供金融教育之參與人數。</w:t>
            </w:r>
          </w:p>
          <w:p w:rsidR="00F05C10" w:rsidRPr="00FC6985" w:rsidRDefault="00684EAE" w:rsidP="00A87921">
            <w:pPr>
              <w:pStyle w:val="a7"/>
              <w:numPr>
                <w:ilvl w:val="2"/>
                <w:numId w:val="29"/>
              </w:numPr>
              <w:spacing w:line="400" w:lineRule="exact"/>
              <w:ind w:leftChars="0" w:left="815"/>
              <w:rPr>
                <w:rFonts w:ascii="標楷體" w:eastAsia="標楷體" w:hAnsi="標楷體"/>
                <w:color w:val="000000" w:themeColor="text1"/>
                <w:szCs w:val="24"/>
              </w:rPr>
            </w:pPr>
            <w:r w:rsidRPr="00FC6985">
              <w:rPr>
                <w:rFonts w:ascii="標楷體" w:eastAsia="標楷體" w:hAnsi="標楷體" w:hint="eastAsia"/>
                <w:color w:val="000000" w:themeColor="text1"/>
                <w:szCs w:val="24"/>
              </w:rPr>
              <w:t>各經營業務為創造</w:t>
            </w:r>
            <w:r w:rsidR="003C7DD4" w:rsidRPr="00FC6985">
              <w:rPr>
                <w:rFonts w:ascii="標楷體" w:eastAsia="標楷體" w:hAnsi="標楷體" w:hint="eastAsia"/>
                <w:color w:val="000000" w:themeColor="text1"/>
                <w:szCs w:val="24"/>
                <w:u w:val="single"/>
              </w:rPr>
              <w:t>環境效益或</w:t>
            </w:r>
            <w:r w:rsidRPr="00FC6985">
              <w:rPr>
                <w:rFonts w:ascii="標楷體" w:eastAsia="標楷體" w:hAnsi="標楷體" w:hint="eastAsia"/>
                <w:color w:val="000000" w:themeColor="text1"/>
                <w:szCs w:val="24"/>
                <w:u w:val="single"/>
              </w:rPr>
              <w:t>社會效益</w:t>
            </w:r>
            <w:r w:rsidRPr="00FC6985">
              <w:rPr>
                <w:rFonts w:ascii="標楷體" w:eastAsia="標楷體" w:hAnsi="標楷體" w:hint="eastAsia"/>
                <w:color w:val="000000" w:themeColor="text1"/>
                <w:szCs w:val="24"/>
              </w:rPr>
              <w:t>所設計之產品與服務。</w:t>
            </w:r>
          </w:p>
          <w:p w:rsidR="003E2C3A" w:rsidRPr="003E2C3A" w:rsidRDefault="003E2C3A" w:rsidP="003E2C3A">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(以下略)</w:t>
            </w:r>
          </w:p>
        </w:tc>
        <w:tc>
          <w:tcPr>
            <w:tcW w:w="1667" w:type="pct"/>
            <w:shd w:val="clear" w:color="auto" w:fill="FFFFFF" w:themeFill="background1"/>
          </w:tcPr>
          <w:p w:rsidR="00485065" w:rsidRPr="00FC6985" w:rsidRDefault="00485065" w:rsidP="00485065">
            <w:pPr>
              <w:widowControl/>
              <w:spacing w:line="400" w:lineRule="exact"/>
              <w:rPr>
                <w:rFonts w:ascii="標楷體" w:eastAsia="標楷體" w:hAnsi="標楷體" w:cs="新細明體"/>
                <w:color w:val="000000" w:themeColor="text1"/>
                <w:kern w:val="0"/>
                <w:szCs w:val="24"/>
              </w:rPr>
            </w:pPr>
            <w:r w:rsidRPr="00FC6985">
              <w:rPr>
                <w:rFonts w:ascii="標楷體" w:eastAsia="標楷體" w:hAnsi="標楷體" w:cs="新細明體" w:hint="eastAsia"/>
                <w:color w:val="000000" w:themeColor="text1"/>
                <w:kern w:val="0"/>
                <w:szCs w:val="24"/>
              </w:rPr>
              <w:lastRenderedPageBreak/>
              <w:t>第四條</w:t>
            </w:r>
          </w:p>
          <w:p w:rsidR="00A87921" w:rsidRPr="00FC6985" w:rsidRDefault="00485065" w:rsidP="00A87921">
            <w:pPr>
              <w:widowControl/>
              <w:spacing w:line="400" w:lineRule="exact"/>
              <w:rPr>
                <w:rFonts w:ascii="標楷體" w:eastAsia="標楷體" w:hAnsi="標楷體" w:cs="新細明體"/>
                <w:color w:val="000000" w:themeColor="text1"/>
                <w:kern w:val="0"/>
                <w:szCs w:val="24"/>
              </w:rPr>
            </w:pPr>
            <w:r w:rsidRPr="00FC6985">
              <w:rPr>
                <w:rFonts w:ascii="標楷體" w:eastAsia="標楷體" w:hAnsi="標楷體" w:cs="新細明體" w:hint="eastAsia"/>
                <w:color w:val="000000" w:themeColor="text1"/>
                <w:kern w:val="0"/>
                <w:szCs w:val="24"/>
              </w:rPr>
              <w:t>上市公司所編製之企業社會責任報告書除前條所述內容外，應加強揭露下列事項：</w:t>
            </w:r>
          </w:p>
          <w:p w:rsidR="00485065" w:rsidRPr="00FC6985" w:rsidRDefault="00A87921" w:rsidP="00A87921">
            <w:pPr>
              <w:widowControl/>
              <w:spacing w:line="400" w:lineRule="exact"/>
              <w:rPr>
                <w:rFonts w:ascii="標楷體" w:eastAsia="標楷體" w:hAnsi="標楷體"/>
                <w:bCs/>
                <w:color w:val="000000" w:themeColor="text1"/>
                <w:szCs w:val="24"/>
              </w:rPr>
            </w:pPr>
            <w:r w:rsidRPr="00FC6985">
              <w:rPr>
                <w:rFonts w:ascii="標楷體" w:eastAsia="標楷體" w:hAnsi="標楷體"/>
                <w:bCs/>
                <w:color w:val="000000" w:themeColor="text1"/>
                <w:szCs w:val="24"/>
              </w:rPr>
              <w:t>(</w:t>
            </w:r>
            <w:r w:rsidRPr="00FC6985">
              <w:rPr>
                <w:rFonts w:ascii="標楷體" w:eastAsia="標楷體" w:hAnsi="標楷體" w:hint="eastAsia"/>
                <w:bCs/>
                <w:color w:val="000000" w:themeColor="text1"/>
                <w:szCs w:val="24"/>
              </w:rPr>
              <w:t>第一款略)</w:t>
            </w:r>
          </w:p>
          <w:p w:rsidR="00485065" w:rsidRPr="00FC6985" w:rsidRDefault="00485065" w:rsidP="00A87921">
            <w:pPr>
              <w:pStyle w:val="a7"/>
              <w:numPr>
                <w:ilvl w:val="0"/>
                <w:numId w:val="30"/>
              </w:numPr>
              <w:spacing w:line="400" w:lineRule="exact"/>
              <w:ind w:leftChars="0"/>
              <w:rPr>
                <w:rFonts w:ascii="標楷體" w:eastAsia="標楷體" w:hAnsi="標楷體"/>
                <w:color w:val="000000" w:themeColor="text1"/>
                <w:szCs w:val="24"/>
              </w:rPr>
            </w:pPr>
            <w:r w:rsidRPr="00FC6985">
              <w:rPr>
                <w:rFonts w:ascii="標楷體" w:eastAsia="標楷體" w:hAnsi="標楷體" w:hint="eastAsia"/>
                <w:color w:val="000000" w:themeColor="text1"/>
                <w:szCs w:val="24"/>
              </w:rPr>
              <w:t>化學工業應揭露保障職業安全與衛生、對當地社區之影響及企業本身及其供應商對環境或社會衝擊之評估等重大主題之管理方針、揭露項目及其報導要求。其報導要求至少應包含下列項目：</w:t>
            </w:r>
          </w:p>
          <w:p w:rsidR="00485065" w:rsidRPr="00FC6985" w:rsidRDefault="00485065" w:rsidP="00F05C10">
            <w:pPr>
              <w:pStyle w:val="a7"/>
              <w:numPr>
                <w:ilvl w:val="0"/>
                <w:numId w:val="27"/>
              </w:numPr>
              <w:spacing w:line="400" w:lineRule="exact"/>
              <w:ind w:leftChars="0"/>
              <w:rPr>
                <w:rFonts w:ascii="標楷體" w:eastAsia="標楷體" w:hAnsi="標楷體"/>
                <w:bCs/>
                <w:color w:val="000000" w:themeColor="text1"/>
                <w:szCs w:val="24"/>
              </w:rPr>
            </w:pPr>
            <w:r w:rsidRPr="00FC6985">
              <w:rPr>
                <w:rFonts w:ascii="標楷體" w:eastAsia="標楷體" w:hAnsi="標楷體" w:hint="eastAsia"/>
                <w:bCs/>
                <w:color w:val="000000" w:themeColor="text1"/>
                <w:szCs w:val="24"/>
              </w:rPr>
              <w:t>說明員工受傷害</w:t>
            </w:r>
            <w:r w:rsidRPr="00FC6985">
              <w:rPr>
                <w:rFonts w:ascii="標楷體" w:eastAsia="標楷體" w:hAnsi="標楷體" w:hint="eastAsia"/>
                <w:bCs/>
                <w:color w:val="000000" w:themeColor="text1"/>
                <w:szCs w:val="24"/>
              </w:rPr>
              <w:lastRenderedPageBreak/>
              <w:t>類別，計算傷害率、職業病率、</w:t>
            </w:r>
            <w:proofErr w:type="gramStart"/>
            <w:r w:rsidRPr="00FC6985">
              <w:rPr>
                <w:rFonts w:ascii="標楷體" w:eastAsia="標楷體" w:hAnsi="標楷體" w:hint="eastAsia"/>
                <w:bCs/>
                <w:color w:val="000000" w:themeColor="text1"/>
                <w:szCs w:val="24"/>
              </w:rPr>
              <w:t>損工日數率</w:t>
            </w:r>
            <w:proofErr w:type="gramEnd"/>
            <w:r w:rsidRPr="00FC6985">
              <w:rPr>
                <w:rFonts w:ascii="標楷體" w:eastAsia="標楷體" w:hAnsi="標楷體" w:hint="eastAsia"/>
                <w:bCs/>
                <w:color w:val="000000" w:themeColor="text1"/>
                <w:szCs w:val="24"/>
              </w:rPr>
              <w:t>、缺勤率以及因公死亡件數。</w:t>
            </w:r>
          </w:p>
          <w:p w:rsidR="00485065" w:rsidRPr="00FC6985" w:rsidRDefault="00485065" w:rsidP="00F05C10">
            <w:pPr>
              <w:pStyle w:val="a7"/>
              <w:numPr>
                <w:ilvl w:val="0"/>
                <w:numId w:val="27"/>
              </w:numPr>
              <w:spacing w:line="400" w:lineRule="exact"/>
              <w:ind w:leftChars="0"/>
              <w:rPr>
                <w:rFonts w:ascii="標楷體" w:eastAsia="標楷體" w:hAnsi="標楷體"/>
                <w:bCs/>
                <w:color w:val="000000" w:themeColor="text1"/>
                <w:szCs w:val="24"/>
              </w:rPr>
            </w:pPr>
            <w:r w:rsidRPr="00FC6985">
              <w:rPr>
                <w:rFonts w:ascii="標楷體" w:eastAsia="標楷體" w:hAnsi="標楷體" w:hint="eastAsia"/>
                <w:bCs/>
                <w:color w:val="000000" w:themeColor="text1"/>
                <w:szCs w:val="24"/>
              </w:rPr>
              <w:t>對當地社區具有顯著實際或潛在負面衝擊之營運活動。</w:t>
            </w:r>
          </w:p>
          <w:p w:rsidR="00485065" w:rsidRPr="00FC6985" w:rsidRDefault="00485065" w:rsidP="00F05C10">
            <w:pPr>
              <w:pStyle w:val="a7"/>
              <w:numPr>
                <w:ilvl w:val="0"/>
                <w:numId w:val="27"/>
              </w:numPr>
              <w:spacing w:line="400" w:lineRule="exact"/>
              <w:ind w:leftChars="0"/>
              <w:rPr>
                <w:rFonts w:ascii="標楷體" w:eastAsia="標楷體" w:hAnsi="標楷體"/>
                <w:bCs/>
                <w:color w:val="000000" w:themeColor="text1"/>
                <w:szCs w:val="24"/>
              </w:rPr>
            </w:pPr>
            <w:r w:rsidRPr="00FC6985">
              <w:rPr>
                <w:rFonts w:ascii="標楷體" w:eastAsia="標楷體" w:hAnsi="標楷體" w:hint="eastAsia"/>
                <w:bCs/>
                <w:color w:val="000000" w:themeColor="text1"/>
                <w:szCs w:val="24"/>
              </w:rPr>
              <w:t>企業本身及其供應商為降低對環境或社會之負面衝擊所採取之具體、有效機制及作為。</w:t>
            </w:r>
          </w:p>
          <w:p w:rsidR="00485065" w:rsidRPr="00FC6985" w:rsidRDefault="00485065" w:rsidP="00A87921">
            <w:pPr>
              <w:pStyle w:val="a7"/>
              <w:numPr>
                <w:ilvl w:val="0"/>
                <w:numId w:val="30"/>
              </w:numPr>
              <w:spacing w:line="400" w:lineRule="exact"/>
              <w:ind w:leftChars="0"/>
              <w:rPr>
                <w:rFonts w:ascii="標楷體" w:eastAsia="標楷體" w:hAnsi="標楷體"/>
                <w:color w:val="000000" w:themeColor="text1"/>
                <w:szCs w:val="24"/>
              </w:rPr>
            </w:pPr>
            <w:r w:rsidRPr="00FC6985">
              <w:rPr>
                <w:rFonts w:ascii="標楷體" w:eastAsia="標楷體" w:hAnsi="標楷體" w:hint="eastAsia"/>
                <w:color w:val="000000" w:themeColor="text1"/>
                <w:szCs w:val="24"/>
              </w:rPr>
              <w:t>金融保險業應揭露企業在永續金融重大主題之管理方針、揭露項目及其報導要求。其報導要求至少應包含各經營業務為創造社會效益或環境效益所設計之產品與服務。</w:t>
            </w:r>
          </w:p>
          <w:p w:rsidR="003E2C3A" w:rsidRPr="003E2C3A" w:rsidRDefault="003E2C3A" w:rsidP="003E2C3A">
            <w:pPr>
              <w:spacing w:line="400" w:lineRule="exact"/>
              <w:rPr>
                <w:rFonts w:ascii="標楷體" w:eastAsia="標楷體" w:hAnsi="標楷體"/>
                <w:bCs/>
                <w:color w:val="000000" w:themeColor="text1"/>
                <w:szCs w:val="24"/>
              </w:rPr>
            </w:pPr>
            <w:r>
              <w:rPr>
                <w:rFonts w:ascii="標楷體" w:eastAsia="標楷體" w:hAnsi="標楷體" w:hint="eastAsia"/>
                <w:bCs/>
                <w:color w:val="000000" w:themeColor="text1"/>
                <w:szCs w:val="24"/>
              </w:rPr>
              <w:t>(以下略)</w:t>
            </w:r>
          </w:p>
          <w:p w:rsidR="005237F2" w:rsidRPr="00FC6985" w:rsidRDefault="005237F2" w:rsidP="004E038F">
            <w:pPr>
              <w:widowControl/>
              <w:spacing w:line="400" w:lineRule="exact"/>
              <w:rPr>
                <w:rFonts w:ascii="標楷體" w:eastAsia="標楷體" w:hAnsi="標楷體"/>
                <w:color w:val="000000" w:themeColor="text1"/>
                <w:szCs w:val="24"/>
              </w:rPr>
            </w:pPr>
          </w:p>
          <w:p w:rsidR="005237F2" w:rsidRPr="00FC6985" w:rsidRDefault="005237F2" w:rsidP="004E038F">
            <w:pPr>
              <w:widowControl/>
              <w:spacing w:line="400" w:lineRule="exact"/>
              <w:rPr>
                <w:rFonts w:ascii="標楷體" w:eastAsia="標楷體" w:hAnsi="標楷體"/>
                <w:color w:val="000000" w:themeColor="text1"/>
                <w:szCs w:val="24"/>
              </w:rPr>
            </w:pPr>
          </w:p>
        </w:tc>
        <w:tc>
          <w:tcPr>
            <w:tcW w:w="1666" w:type="pct"/>
            <w:shd w:val="clear" w:color="auto" w:fill="FFFFFF" w:themeFill="background1"/>
          </w:tcPr>
          <w:p w:rsidR="00F05C10" w:rsidRDefault="00D14FC7" w:rsidP="00D14FC7">
            <w:pPr>
              <w:pStyle w:val="a7"/>
              <w:numPr>
                <w:ilvl w:val="0"/>
                <w:numId w:val="16"/>
              </w:numPr>
              <w:spacing w:line="400" w:lineRule="exact"/>
              <w:ind w:leftChars="0"/>
              <w:rPr>
                <w:rFonts w:ascii="標楷體" w:eastAsia="標楷體" w:hAnsi="標楷體"/>
                <w:szCs w:val="24"/>
              </w:rPr>
            </w:pPr>
            <w:r w:rsidRPr="00D14FC7">
              <w:rPr>
                <w:rFonts w:ascii="標楷體" w:eastAsia="標楷體" w:hAnsi="標楷體" w:hint="eastAsia"/>
                <w:szCs w:val="24"/>
              </w:rPr>
              <w:lastRenderedPageBreak/>
              <w:t>配合「企業社會責任報告書」名稱修改為「永續報告書」</w:t>
            </w:r>
            <w:r w:rsidR="006916FE">
              <w:rPr>
                <w:rFonts w:ascii="標楷體" w:eastAsia="標楷體" w:hAnsi="標楷體" w:hint="eastAsia"/>
                <w:szCs w:val="24"/>
              </w:rPr>
              <w:t>，</w:t>
            </w:r>
            <w:proofErr w:type="gramStart"/>
            <w:r w:rsidR="006916FE">
              <w:rPr>
                <w:rFonts w:ascii="標楷體" w:eastAsia="標楷體" w:hAnsi="標楷體" w:hint="eastAsia"/>
                <w:szCs w:val="24"/>
              </w:rPr>
              <w:t>爰</w:t>
            </w:r>
            <w:proofErr w:type="gramEnd"/>
            <w:r w:rsidR="006916FE">
              <w:rPr>
                <w:rFonts w:ascii="標楷體" w:eastAsia="標楷體" w:hAnsi="標楷體" w:hint="eastAsia"/>
                <w:szCs w:val="24"/>
              </w:rPr>
              <w:t>修正本條文第一項</w:t>
            </w:r>
            <w:r w:rsidR="00F05C10">
              <w:rPr>
                <w:rFonts w:ascii="標楷體" w:eastAsia="標楷體" w:hAnsi="標楷體" w:hint="eastAsia"/>
                <w:szCs w:val="24"/>
              </w:rPr>
              <w:t>。</w:t>
            </w:r>
          </w:p>
          <w:p w:rsidR="000461D8" w:rsidRPr="00F05C10" w:rsidRDefault="002D4F1A" w:rsidP="009F7414">
            <w:pPr>
              <w:pStyle w:val="a7"/>
              <w:numPr>
                <w:ilvl w:val="0"/>
                <w:numId w:val="16"/>
              </w:numPr>
              <w:spacing w:line="400" w:lineRule="exact"/>
              <w:ind w:leftChars="0"/>
              <w:rPr>
                <w:rFonts w:ascii="標楷體" w:eastAsia="標楷體" w:hAnsi="標楷體"/>
                <w:szCs w:val="24"/>
              </w:rPr>
            </w:pPr>
            <w:r w:rsidRPr="002D4F1A">
              <w:rPr>
                <w:rFonts w:ascii="標楷體" w:eastAsia="標楷體" w:hAnsi="標楷體" w:hint="eastAsia"/>
                <w:szCs w:val="24"/>
              </w:rPr>
              <w:t>參考國際</w:t>
            </w:r>
            <w:r w:rsidR="003E2C3A">
              <w:rPr>
                <w:rFonts w:ascii="標楷體" w:eastAsia="標楷體" w:hAnsi="標楷體" w:hint="eastAsia"/>
                <w:szCs w:val="24"/>
              </w:rPr>
              <w:t>揭露準則</w:t>
            </w:r>
            <w:r w:rsidRPr="002D4F1A">
              <w:rPr>
                <w:rFonts w:ascii="標楷體" w:eastAsia="標楷體" w:hAnsi="標楷體" w:hint="eastAsia"/>
                <w:szCs w:val="24"/>
              </w:rPr>
              <w:t>，將能源管理、水資源管理、廢棄物管理等環境議題納入</w:t>
            </w:r>
            <w:r w:rsidR="00E92177">
              <w:rPr>
                <w:rFonts w:ascii="標楷體" w:eastAsia="標楷體" w:hAnsi="標楷體" w:hint="eastAsia"/>
                <w:szCs w:val="24"/>
              </w:rPr>
              <w:t>化學工業</w:t>
            </w:r>
            <w:r w:rsidR="00C6568D">
              <w:rPr>
                <w:rFonts w:ascii="標楷體" w:eastAsia="標楷體" w:hAnsi="標楷體" w:hint="eastAsia"/>
                <w:szCs w:val="24"/>
              </w:rPr>
              <w:t>應加強揭露事項</w:t>
            </w:r>
            <w:r w:rsidR="00E92177">
              <w:rPr>
                <w:rFonts w:ascii="標楷體" w:eastAsia="標楷體" w:hAnsi="標楷體" w:hint="eastAsia"/>
                <w:szCs w:val="24"/>
              </w:rPr>
              <w:t>並</w:t>
            </w:r>
            <w:r>
              <w:rPr>
                <w:rFonts w:ascii="標楷體" w:eastAsia="標楷體" w:hAnsi="標楷體" w:hint="eastAsia"/>
                <w:szCs w:val="24"/>
              </w:rPr>
              <w:t>增加應揭露</w:t>
            </w:r>
            <w:r w:rsidR="00D335E8">
              <w:rPr>
                <w:rFonts w:ascii="標楷體" w:eastAsia="標楷體" w:hAnsi="標楷體" w:hint="eastAsia"/>
                <w:szCs w:val="24"/>
              </w:rPr>
              <w:t>項目</w:t>
            </w:r>
            <w:r>
              <w:rPr>
                <w:rFonts w:ascii="標楷體" w:eastAsia="標楷體" w:hAnsi="標楷體" w:hint="eastAsia"/>
                <w:szCs w:val="24"/>
              </w:rPr>
              <w:t>，</w:t>
            </w:r>
            <w:proofErr w:type="gramStart"/>
            <w:r w:rsidRPr="002D4F1A">
              <w:rPr>
                <w:rFonts w:ascii="標楷體" w:eastAsia="標楷體" w:hAnsi="標楷體" w:hint="eastAsia"/>
                <w:szCs w:val="24"/>
              </w:rPr>
              <w:t>爰</w:t>
            </w:r>
            <w:proofErr w:type="gramEnd"/>
            <w:r w:rsidRPr="002D4F1A">
              <w:rPr>
                <w:rFonts w:ascii="標楷體" w:eastAsia="標楷體" w:hAnsi="標楷體" w:hint="eastAsia"/>
                <w:szCs w:val="24"/>
              </w:rPr>
              <w:t>增訂</w:t>
            </w:r>
            <w:r w:rsidR="006916FE">
              <w:rPr>
                <w:rFonts w:ascii="標楷體" w:eastAsia="標楷體" w:hAnsi="標楷體" w:hint="eastAsia"/>
                <w:szCs w:val="24"/>
              </w:rPr>
              <w:t>本條文</w:t>
            </w:r>
            <w:r w:rsidRPr="002D4F1A">
              <w:rPr>
                <w:rFonts w:ascii="標楷體" w:eastAsia="標楷體" w:hAnsi="標楷體" w:hint="eastAsia"/>
                <w:szCs w:val="24"/>
              </w:rPr>
              <w:t>第</w:t>
            </w:r>
            <w:r w:rsidR="006916FE">
              <w:rPr>
                <w:rFonts w:ascii="標楷體" w:eastAsia="標楷體" w:hAnsi="標楷體" w:hint="eastAsia"/>
                <w:szCs w:val="24"/>
              </w:rPr>
              <w:t>二</w:t>
            </w:r>
            <w:r w:rsidRPr="002D4F1A">
              <w:rPr>
                <w:rFonts w:ascii="標楷體" w:eastAsia="標楷體" w:hAnsi="標楷體" w:hint="eastAsia"/>
                <w:szCs w:val="24"/>
              </w:rPr>
              <w:t>款</w:t>
            </w:r>
            <w:r w:rsidRPr="00A3204C">
              <w:rPr>
                <w:rFonts w:ascii="標楷體" w:eastAsia="標楷體" w:hAnsi="標楷體" w:hint="eastAsia"/>
                <w:szCs w:val="24"/>
              </w:rPr>
              <w:t>第</w:t>
            </w:r>
            <w:r w:rsidR="009D19F7" w:rsidRPr="00A3204C">
              <w:rPr>
                <w:rFonts w:ascii="標楷體" w:eastAsia="標楷體" w:hAnsi="標楷體" w:hint="eastAsia"/>
                <w:szCs w:val="24"/>
              </w:rPr>
              <w:t>一至三</w:t>
            </w:r>
            <w:r w:rsidRPr="00A3204C">
              <w:rPr>
                <w:rFonts w:ascii="標楷體" w:eastAsia="標楷體" w:hAnsi="標楷體" w:hint="eastAsia"/>
                <w:szCs w:val="24"/>
              </w:rPr>
              <w:t>目</w:t>
            </w:r>
            <w:r w:rsidRPr="002D4F1A">
              <w:rPr>
                <w:rFonts w:ascii="標楷體" w:eastAsia="標楷體" w:hAnsi="標楷體" w:hint="eastAsia"/>
                <w:szCs w:val="24"/>
              </w:rPr>
              <w:t>之規定</w:t>
            </w:r>
            <w:r w:rsidR="009D19F7">
              <w:rPr>
                <w:rFonts w:ascii="標楷體" w:eastAsia="標楷體" w:hAnsi="標楷體" w:hint="eastAsia"/>
                <w:szCs w:val="24"/>
              </w:rPr>
              <w:t>，現行第一目、第二目及第三目目次變更為第四目、第五目及第六目</w:t>
            </w:r>
            <w:r>
              <w:rPr>
                <w:rFonts w:ascii="標楷體" w:eastAsia="標楷體" w:hAnsi="標楷體" w:hint="eastAsia"/>
                <w:szCs w:val="24"/>
              </w:rPr>
              <w:t>。</w:t>
            </w:r>
          </w:p>
          <w:p w:rsidR="00303713" w:rsidRPr="00996D7B" w:rsidRDefault="002D4F1A" w:rsidP="00D34EAE">
            <w:pPr>
              <w:pStyle w:val="a7"/>
              <w:numPr>
                <w:ilvl w:val="0"/>
                <w:numId w:val="16"/>
              </w:numPr>
              <w:spacing w:line="400" w:lineRule="exact"/>
              <w:ind w:leftChars="0"/>
              <w:jc w:val="both"/>
              <w:rPr>
                <w:rFonts w:ascii="標楷體" w:eastAsia="標楷體" w:hAnsi="標楷體"/>
                <w:szCs w:val="24"/>
              </w:rPr>
            </w:pPr>
            <w:r w:rsidRPr="002D4F1A">
              <w:rPr>
                <w:rFonts w:ascii="標楷體" w:eastAsia="標楷體" w:hAnsi="標楷體" w:hint="eastAsia"/>
                <w:szCs w:val="24"/>
              </w:rPr>
              <w:t>為加強金融保險業落</w:t>
            </w:r>
            <w:r w:rsidRPr="002D4F1A">
              <w:rPr>
                <w:rFonts w:ascii="標楷體" w:eastAsia="標楷體" w:hAnsi="標楷體" w:hint="eastAsia"/>
                <w:szCs w:val="24"/>
              </w:rPr>
              <w:lastRenderedPageBreak/>
              <w:t>實資訊安全及普惠金融，</w:t>
            </w:r>
            <w:r>
              <w:rPr>
                <w:rFonts w:ascii="標楷體" w:eastAsia="標楷體" w:hAnsi="標楷體" w:hint="eastAsia"/>
                <w:szCs w:val="24"/>
              </w:rPr>
              <w:t>增加金融保險業應揭露</w:t>
            </w:r>
            <w:r w:rsidR="00EA045C">
              <w:rPr>
                <w:rFonts w:ascii="標楷體" w:eastAsia="標楷體" w:hAnsi="標楷體" w:hint="eastAsia"/>
                <w:szCs w:val="24"/>
              </w:rPr>
              <w:t>項目</w:t>
            </w:r>
            <w:r>
              <w:rPr>
                <w:rFonts w:ascii="標楷體" w:eastAsia="標楷體" w:hAnsi="標楷體" w:hint="eastAsia"/>
                <w:szCs w:val="24"/>
              </w:rPr>
              <w:t>，</w:t>
            </w:r>
            <w:proofErr w:type="gramStart"/>
            <w:r w:rsidRPr="002D4F1A">
              <w:rPr>
                <w:rFonts w:ascii="標楷體" w:eastAsia="標楷體" w:hAnsi="標楷體" w:hint="eastAsia"/>
                <w:szCs w:val="24"/>
              </w:rPr>
              <w:t>爰</w:t>
            </w:r>
            <w:proofErr w:type="gramEnd"/>
            <w:r w:rsidRPr="002D4F1A">
              <w:rPr>
                <w:rFonts w:ascii="標楷體" w:eastAsia="標楷體" w:hAnsi="標楷體" w:hint="eastAsia"/>
                <w:szCs w:val="24"/>
              </w:rPr>
              <w:t>增訂</w:t>
            </w:r>
            <w:r w:rsidR="00A1593B">
              <w:rPr>
                <w:rFonts w:ascii="標楷體" w:eastAsia="標楷體" w:hAnsi="標楷體" w:hint="eastAsia"/>
                <w:szCs w:val="24"/>
              </w:rPr>
              <w:t>本條文</w:t>
            </w:r>
            <w:r w:rsidRPr="002D4F1A">
              <w:rPr>
                <w:rFonts w:ascii="標楷體" w:eastAsia="標楷體" w:hAnsi="標楷體" w:hint="eastAsia"/>
                <w:szCs w:val="24"/>
              </w:rPr>
              <w:t>第</w:t>
            </w:r>
            <w:r w:rsidR="00A1593B">
              <w:rPr>
                <w:rFonts w:ascii="標楷體" w:eastAsia="標楷體" w:hAnsi="標楷體" w:hint="eastAsia"/>
                <w:szCs w:val="24"/>
              </w:rPr>
              <w:t>三</w:t>
            </w:r>
            <w:r w:rsidRPr="002D4F1A">
              <w:rPr>
                <w:rFonts w:ascii="標楷體" w:eastAsia="標楷體" w:hAnsi="標楷體" w:hint="eastAsia"/>
                <w:szCs w:val="24"/>
              </w:rPr>
              <w:t>款</w:t>
            </w:r>
            <w:r w:rsidRPr="00A3204C">
              <w:rPr>
                <w:rFonts w:ascii="標楷體" w:eastAsia="標楷體" w:hAnsi="標楷體" w:hint="eastAsia"/>
                <w:szCs w:val="24"/>
              </w:rPr>
              <w:t>第</w:t>
            </w:r>
            <w:r w:rsidR="00A1593B" w:rsidRPr="00A3204C">
              <w:rPr>
                <w:rFonts w:ascii="標楷體" w:eastAsia="標楷體" w:hAnsi="標楷體" w:hint="eastAsia"/>
                <w:szCs w:val="24"/>
              </w:rPr>
              <w:t>一目、第二目及第三</w:t>
            </w:r>
            <w:r w:rsidRPr="00A3204C">
              <w:rPr>
                <w:rFonts w:ascii="標楷體" w:eastAsia="標楷體" w:hAnsi="標楷體" w:hint="eastAsia"/>
                <w:szCs w:val="24"/>
              </w:rPr>
              <w:t>目之規定</w:t>
            </w:r>
            <w:r w:rsidR="00A1593B" w:rsidRPr="00A3204C">
              <w:rPr>
                <w:rFonts w:ascii="標楷體" w:eastAsia="標楷體" w:hAnsi="標楷體" w:hint="eastAsia"/>
                <w:szCs w:val="24"/>
              </w:rPr>
              <w:t>，現行第三款</w:t>
            </w:r>
            <w:r w:rsidR="009C7D7B" w:rsidRPr="00A3204C">
              <w:rPr>
                <w:rFonts w:ascii="標楷體" w:eastAsia="標楷體" w:hAnsi="標楷體" w:hint="eastAsia"/>
                <w:szCs w:val="24"/>
              </w:rPr>
              <w:t>規範金融保險業應揭露各經營業務為創造社會效益或環境效益所設計之產品與服務之</w:t>
            </w:r>
            <w:r w:rsidR="00A1593B" w:rsidRPr="00A3204C">
              <w:rPr>
                <w:rFonts w:ascii="標楷體" w:eastAsia="標楷體" w:hAnsi="標楷體" w:hint="eastAsia"/>
                <w:szCs w:val="24"/>
              </w:rPr>
              <w:t>規定</w:t>
            </w:r>
            <w:r w:rsidR="00DF2E6C" w:rsidRPr="00A3204C">
              <w:rPr>
                <w:rFonts w:ascii="標楷體" w:eastAsia="標楷體" w:hAnsi="標楷體" w:hint="eastAsia"/>
                <w:szCs w:val="24"/>
              </w:rPr>
              <w:t>移列</w:t>
            </w:r>
            <w:r w:rsidR="009C7D7B" w:rsidRPr="00A3204C">
              <w:rPr>
                <w:rFonts w:ascii="標楷體" w:eastAsia="標楷體" w:hAnsi="標楷體" w:hint="eastAsia"/>
                <w:szCs w:val="24"/>
              </w:rPr>
              <w:t>至</w:t>
            </w:r>
            <w:r w:rsidR="00A1593B" w:rsidRPr="00A3204C">
              <w:rPr>
                <w:rFonts w:ascii="標楷體" w:eastAsia="標楷體" w:hAnsi="標楷體" w:hint="eastAsia"/>
                <w:szCs w:val="24"/>
              </w:rPr>
              <w:t>第四目</w:t>
            </w:r>
            <w:r w:rsidRPr="00A3204C">
              <w:rPr>
                <w:rFonts w:ascii="標楷體" w:eastAsia="標楷體" w:hAnsi="標楷體" w:hint="eastAsia"/>
                <w:szCs w:val="24"/>
              </w:rPr>
              <w:t>。</w:t>
            </w:r>
            <w:bookmarkStart w:id="0" w:name="_GoBack"/>
            <w:bookmarkEnd w:id="0"/>
          </w:p>
        </w:tc>
      </w:tr>
      <w:tr w:rsidR="00DC7249" w:rsidRPr="00996D7B" w:rsidTr="00540EE5">
        <w:trPr>
          <w:trHeight w:val="488"/>
        </w:trPr>
        <w:tc>
          <w:tcPr>
            <w:tcW w:w="1667" w:type="pct"/>
            <w:shd w:val="clear" w:color="auto" w:fill="FFFFFF" w:themeFill="background1"/>
          </w:tcPr>
          <w:p w:rsidR="00DC7249" w:rsidRDefault="00DC7249" w:rsidP="004E038F">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lastRenderedPageBreak/>
              <w:t>第五條</w:t>
            </w:r>
          </w:p>
          <w:p w:rsidR="003A680D" w:rsidRPr="00A87921" w:rsidRDefault="004425C9" w:rsidP="006F7DDE">
            <w:pPr>
              <w:widowControl/>
              <w:spacing w:line="400" w:lineRule="exact"/>
              <w:rPr>
                <w:rFonts w:ascii="標楷體" w:eastAsia="標楷體" w:hAnsi="標楷體" w:cs="新細明體"/>
                <w:strike/>
                <w:color w:val="FF0000"/>
                <w:kern w:val="0"/>
                <w:szCs w:val="24"/>
                <w:u w:val="single"/>
              </w:rPr>
            </w:pPr>
            <w:r w:rsidRPr="00A87921">
              <w:rPr>
                <w:rFonts w:ascii="標楷體" w:eastAsia="標楷體" w:hAnsi="標楷體" w:cs="新細明體" w:hint="eastAsia"/>
                <w:kern w:val="0"/>
                <w:szCs w:val="24"/>
              </w:rPr>
              <w:t>食品工業及第二條第一項第二款之上市公司</w:t>
            </w:r>
            <w:r w:rsidRPr="00103D24">
              <w:rPr>
                <w:rFonts w:ascii="標楷體" w:eastAsia="標楷體" w:hAnsi="標楷體" w:cs="新細明體" w:hint="eastAsia"/>
                <w:color w:val="000000" w:themeColor="text1"/>
                <w:kern w:val="0"/>
                <w:szCs w:val="24"/>
                <w:u w:val="single"/>
              </w:rPr>
              <w:t>、化學工業、金融保險業</w:t>
            </w:r>
            <w:r w:rsidRPr="00103D24">
              <w:rPr>
                <w:rFonts w:ascii="標楷體" w:eastAsia="標楷體" w:hAnsi="標楷體" w:cs="新細明體" w:hint="eastAsia"/>
                <w:color w:val="000000" w:themeColor="text1"/>
                <w:kern w:val="0"/>
                <w:szCs w:val="24"/>
              </w:rPr>
              <w:t>編製之</w:t>
            </w:r>
            <w:r w:rsidRPr="00103D24">
              <w:rPr>
                <w:rFonts w:ascii="標楷體" w:eastAsia="標楷體" w:hAnsi="標楷體" w:cs="新細明體" w:hint="eastAsia"/>
                <w:color w:val="000000" w:themeColor="text1"/>
                <w:kern w:val="0"/>
                <w:szCs w:val="24"/>
                <w:u w:val="single"/>
              </w:rPr>
              <w:t>永續</w:t>
            </w:r>
            <w:r w:rsidRPr="00103D24">
              <w:rPr>
                <w:rFonts w:ascii="標楷體" w:eastAsia="標楷體" w:hAnsi="標楷體" w:cs="新細明體" w:hint="eastAsia"/>
                <w:color w:val="000000" w:themeColor="text1"/>
                <w:kern w:val="0"/>
                <w:szCs w:val="24"/>
              </w:rPr>
              <w:t>報告書，應取</w:t>
            </w:r>
            <w:r w:rsidRPr="00A87921">
              <w:rPr>
                <w:rFonts w:ascii="標楷體" w:eastAsia="標楷體" w:hAnsi="標楷體" w:cs="新細明體" w:hint="eastAsia"/>
                <w:kern w:val="0"/>
                <w:szCs w:val="24"/>
              </w:rPr>
              <w:t>得會計師依財團法人中華民國會計研究發展基金會發布之準則所出具之意見書，且其範圍應</w:t>
            </w:r>
            <w:r w:rsidRPr="00103D24">
              <w:rPr>
                <w:rFonts w:ascii="標楷體" w:eastAsia="標楷體" w:hAnsi="標楷體" w:cs="新細明體" w:hint="eastAsia"/>
                <w:color w:val="000000" w:themeColor="text1"/>
                <w:kern w:val="0"/>
                <w:szCs w:val="24"/>
                <w:u w:val="single"/>
              </w:rPr>
              <w:t>分別</w:t>
            </w:r>
            <w:r w:rsidRPr="00A87921">
              <w:rPr>
                <w:rFonts w:ascii="標楷體" w:eastAsia="標楷體" w:hAnsi="標楷體" w:cs="新細明體" w:hint="eastAsia"/>
                <w:kern w:val="0"/>
                <w:szCs w:val="24"/>
              </w:rPr>
              <w:t>包含第四條第一款</w:t>
            </w:r>
            <w:r w:rsidR="004067F3" w:rsidRPr="005774C9">
              <w:rPr>
                <w:rFonts w:ascii="標楷體" w:eastAsia="標楷體" w:hAnsi="標楷體" w:cs="新細明體" w:hint="eastAsia"/>
                <w:kern w:val="0"/>
                <w:szCs w:val="24"/>
                <w:u w:val="single"/>
              </w:rPr>
              <w:t>第一</w:t>
            </w:r>
            <w:r w:rsidR="00CC6274" w:rsidRPr="005774C9">
              <w:rPr>
                <w:rFonts w:ascii="標楷體" w:eastAsia="標楷體" w:hAnsi="標楷體" w:cs="新細明體" w:hint="eastAsia"/>
                <w:kern w:val="0"/>
                <w:szCs w:val="24"/>
                <w:u w:val="single"/>
              </w:rPr>
              <w:t>目</w:t>
            </w:r>
            <w:r w:rsidR="004067F3" w:rsidRPr="005774C9">
              <w:rPr>
                <w:rFonts w:ascii="標楷體" w:eastAsia="標楷體" w:hAnsi="標楷體" w:cs="新細明體" w:hint="eastAsia"/>
                <w:kern w:val="0"/>
                <w:szCs w:val="24"/>
                <w:u w:val="single"/>
              </w:rPr>
              <w:t>至</w:t>
            </w:r>
            <w:r w:rsidR="00CC6274" w:rsidRPr="005774C9">
              <w:rPr>
                <w:rFonts w:ascii="標楷體" w:eastAsia="標楷體" w:hAnsi="標楷體" w:cs="新細明體" w:hint="eastAsia"/>
                <w:kern w:val="0"/>
                <w:szCs w:val="24"/>
                <w:u w:val="single"/>
              </w:rPr>
              <w:t>第</w:t>
            </w:r>
            <w:r w:rsidR="00F81669" w:rsidRPr="005774C9">
              <w:rPr>
                <w:rFonts w:ascii="標楷體" w:eastAsia="標楷體" w:hAnsi="標楷體" w:cs="新細明體" w:hint="eastAsia"/>
                <w:kern w:val="0"/>
                <w:szCs w:val="24"/>
                <w:u w:val="single"/>
              </w:rPr>
              <w:t>七</w:t>
            </w:r>
            <w:r w:rsidR="004067F3" w:rsidRPr="005774C9">
              <w:rPr>
                <w:rFonts w:ascii="標楷體" w:eastAsia="標楷體" w:hAnsi="標楷體" w:cs="新細明體" w:hint="eastAsia"/>
                <w:kern w:val="0"/>
                <w:szCs w:val="24"/>
                <w:u w:val="single"/>
              </w:rPr>
              <w:t>目</w:t>
            </w:r>
            <w:r w:rsidRPr="005774C9">
              <w:rPr>
                <w:rFonts w:ascii="標楷體" w:eastAsia="標楷體" w:hAnsi="標楷體" w:cs="新細明體" w:hint="eastAsia"/>
                <w:kern w:val="0"/>
                <w:szCs w:val="24"/>
                <w:u w:val="single"/>
              </w:rPr>
              <w:t>、</w:t>
            </w:r>
            <w:r w:rsidR="00227C9E" w:rsidRPr="005774C9">
              <w:rPr>
                <w:rFonts w:ascii="標楷體" w:eastAsia="標楷體" w:hAnsi="標楷體" w:cs="新細明體" w:hint="eastAsia"/>
                <w:kern w:val="0"/>
                <w:szCs w:val="24"/>
                <w:u w:val="single"/>
              </w:rPr>
              <w:t>第四條第二款第一</w:t>
            </w:r>
            <w:r w:rsidR="00CC6274" w:rsidRPr="005774C9">
              <w:rPr>
                <w:rFonts w:ascii="標楷體" w:eastAsia="標楷體" w:hAnsi="標楷體" w:cs="新細明體" w:hint="eastAsia"/>
                <w:kern w:val="0"/>
                <w:szCs w:val="24"/>
                <w:u w:val="single"/>
              </w:rPr>
              <w:t>目</w:t>
            </w:r>
            <w:r w:rsidR="00227C9E" w:rsidRPr="005774C9">
              <w:rPr>
                <w:rFonts w:ascii="標楷體" w:eastAsia="標楷體" w:hAnsi="標楷體" w:cs="新細明體" w:hint="eastAsia"/>
                <w:kern w:val="0"/>
                <w:szCs w:val="24"/>
                <w:u w:val="single"/>
              </w:rPr>
              <w:t>至</w:t>
            </w:r>
            <w:r w:rsidR="00CC6274" w:rsidRPr="005774C9">
              <w:rPr>
                <w:rFonts w:ascii="標楷體" w:eastAsia="標楷體" w:hAnsi="標楷體" w:cs="新細明體" w:hint="eastAsia"/>
                <w:kern w:val="0"/>
                <w:szCs w:val="24"/>
                <w:u w:val="single"/>
              </w:rPr>
              <w:t>第</w:t>
            </w:r>
            <w:r w:rsidR="00227C9E" w:rsidRPr="005774C9">
              <w:rPr>
                <w:rFonts w:ascii="標楷體" w:eastAsia="標楷體" w:hAnsi="標楷體" w:cs="新細明體" w:hint="eastAsia"/>
                <w:kern w:val="0"/>
                <w:szCs w:val="24"/>
                <w:u w:val="single"/>
              </w:rPr>
              <w:t>四目</w:t>
            </w:r>
            <w:r w:rsidRPr="005774C9">
              <w:rPr>
                <w:rFonts w:ascii="標楷體" w:eastAsia="標楷體" w:hAnsi="標楷體" w:cs="新細明體" w:hint="eastAsia"/>
                <w:kern w:val="0"/>
                <w:szCs w:val="24"/>
                <w:u w:val="single"/>
              </w:rPr>
              <w:t>、</w:t>
            </w:r>
            <w:r w:rsidR="00227C9E" w:rsidRPr="005774C9">
              <w:rPr>
                <w:rFonts w:ascii="標楷體" w:eastAsia="標楷體" w:hAnsi="標楷體" w:cs="新細明體" w:hint="eastAsia"/>
                <w:kern w:val="0"/>
                <w:szCs w:val="24"/>
                <w:u w:val="single"/>
              </w:rPr>
              <w:t>第四條第三款</w:t>
            </w:r>
            <w:r w:rsidR="00F231AB" w:rsidRPr="005774C9">
              <w:rPr>
                <w:rFonts w:ascii="標楷體" w:eastAsia="標楷體" w:hAnsi="標楷體" w:cs="新細明體" w:hint="eastAsia"/>
                <w:kern w:val="0"/>
                <w:szCs w:val="24"/>
                <w:u w:val="single"/>
              </w:rPr>
              <w:t>第一</w:t>
            </w:r>
            <w:r w:rsidR="00CC6274" w:rsidRPr="005774C9">
              <w:rPr>
                <w:rFonts w:ascii="標楷體" w:eastAsia="標楷體" w:hAnsi="標楷體" w:cs="新細明體" w:hint="eastAsia"/>
                <w:kern w:val="0"/>
                <w:szCs w:val="24"/>
                <w:u w:val="single"/>
              </w:rPr>
              <w:lastRenderedPageBreak/>
              <w:t>目</w:t>
            </w:r>
            <w:r w:rsidR="00F231AB" w:rsidRPr="005774C9">
              <w:rPr>
                <w:rFonts w:ascii="標楷體" w:eastAsia="標楷體" w:hAnsi="標楷體" w:cs="新細明體" w:hint="eastAsia"/>
                <w:kern w:val="0"/>
                <w:szCs w:val="24"/>
                <w:u w:val="single"/>
              </w:rPr>
              <w:t>至</w:t>
            </w:r>
            <w:r w:rsidR="00CC6274" w:rsidRPr="005774C9">
              <w:rPr>
                <w:rFonts w:ascii="標楷體" w:eastAsia="標楷體" w:hAnsi="標楷體" w:cs="新細明體" w:hint="eastAsia"/>
                <w:kern w:val="0"/>
                <w:szCs w:val="24"/>
                <w:u w:val="single"/>
              </w:rPr>
              <w:t>第</w:t>
            </w:r>
            <w:r w:rsidR="00F231AB" w:rsidRPr="005774C9">
              <w:rPr>
                <w:rFonts w:ascii="標楷體" w:eastAsia="標楷體" w:hAnsi="標楷體" w:cs="新細明體" w:hint="eastAsia"/>
                <w:kern w:val="0"/>
                <w:szCs w:val="24"/>
                <w:u w:val="single"/>
              </w:rPr>
              <w:t>四目</w:t>
            </w:r>
            <w:r w:rsidRPr="00A87921">
              <w:rPr>
                <w:rFonts w:ascii="標楷體" w:eastAsia="標楷體" w:hAnsi="標楷體" w:cs="新細明體" w:hint="eastAsia"/>
                <w:kern w:val="0"/>
                <w:szCs w:val="24"/>
              </w:rPr>
              <w:t>規定所揭露之報導要求。</w:t>
            </w:r>
          </w:p>
          <w:p w:rsidR="00DC7249" w:rsidRDefault="00DC7249" w:rsidP="003A680D">
            <w:pPr>
              <w:widowControl/>
              <w:spacing w:line="400" w:lineRule="exact"/>
              <w:rPr>
                <w:rFonts w:ascii="標楷體" w:eastAsia="標楷體" w:hAnsi="標楷體" w:cs="新細明體"/>
                <w:kern w:val="0"/>
                <w:szCs w:val="24"/>
              </w:rPr>
            </w:pPr>
            <w:r w:rsidRPr="00DC7249">
              <w:rPr>
                <w:rFonts w:ascii="標楷體" w:eastAsia="標楷體" w:hAnsi="標楷體" w:cs="新細明體" w:hint="eastAsia"/>
                <w:kern w:val="0"/>
                <w:szCs w:val="24"/>
              </w:rPr>
              <w:t>符合第二條第一項規定之上市公司，應於每年六月三十日前將</w:t>
            </w:r>
            <w:r w:rsidR="003A680D" w:rsidRPr="003A680D">
              <w:rPr>
                <w:rFonts w:ascii="標楷體" w:eastAsia="標楷體" w:hAnsi="標楷體" w:cs="新細明體" w:hint="eastAsia"/>
                <w:kern w:val="0"/>
                <w:szCs w:val="24"/>
                <w:u w:val="single"/>
              </w:rPr>
              <w:t>永續</w:t>
            </w:r>
            <w:r w:rsidRPr="00DC7249">
              <w:rPr>
                <w:rFonts w:ascii="標楷體" w:eastAsia="標楷體" w:hAnsi="標楷體" w:cs="新細明體" w:hint="eastAsia"/>
                <w:kern w:val="0"/>
                <w:szCs w:val="24"/>
              </w:rPr>
              <w:t>報告書及該報告書檔案置於公司網站之連結，申報至本公司指定之網際網路資訊申報系統。但最近一年未編製或未參考全球永續性報告協會發布之準則</w:t>
            </w:r>
            <w:proofErr w:type="gramStart"/>
            <w:r w:rsidRPr="00DC7249">
              <w:rPr>
                <w:rFonts w:ascii="標楷體" w:eastAsia="標楷體" w:hAnsi="標楷體" w:cs="新細明體" w:hint="eastAsia"/>
                <w:kern w:val="0"/>
                <w:szCs w:val="24"/>
              </w:rPr>
              <w:t>編製</w:t>
            </w:r>
            <w:r w:rsidR="003A680D" w:rsidRPr="003A680D">
              <w:rPr>
                <w:rFonts w:ascii="標楷體" w:eastAsia="標楷體" w:hAnsi="標楷體" w:cs="新細明體" w:hint="eastAsia"/>
                <w:kern w:val="0"/>
                <w:szCs w:val="24"/>
                <w:u w:val="single"/>
              </w:rPr>
              <w:t>永續</w:t>
            </w:r>
            <w:proofErr w:type="gramEnd"/>
            <w:r w:rsidRPr="00DC7249">
              <w:rPr>
                <w:rFonts w:ascii="標楷體" w:eastAsia="標楷體" w:hAnsi="標楷體" w:cs="新細明體" w:hint="eastAsia"/>
                <w:kern w:val="0"/>
                <w:szCs w:val="24"/>
              </w:rPr>
              <w:t>報告書者，或</w:t>
            </w:r>
            <w:r w:rsidR="003A680D" w:rsidRPr="003A680D">
              <w:rPr>
                <w:rFonts w:ascii="標楷體" w:eastAsia="標楷體" w:hAnsi="標楷體" w:cs="新細明體" w:hint="eastAsia"/>
                <w:kern w:val="0"/>
                <w:szCs w:val="24"/>
                <w:u w:val="single"/>
              </w:rPr>
              <w:t>永續</w:t>
            </w:r>
            <w:r w:rsidRPr="00DC7249">
              <w:rPr>
                <w:rFonts w:ascii="標楷體" w:eastAsia="標楷體" w:hAnsi="標楷體" w:cs="新細明體" w:hint="eastAsia"/>
                <w:kern w:val="0"/>
                <w:szCs w:val="24"/>
              </w:rPr>
              <w:t>報告書經會計師依照前項準則出具意見書者，得延至九月三十日完成申報。</w:t>
            </w:r>
          </w:p>
          <w:p w:rsidR="00776924" w:rsidRPr="0006045D" w:rsidRDefault="00776924" w:rsidP="00F81669">
            <w:pPr>
              <w:widowControl/>
              <w:spacing w:line="400" w:lineRule="exact"/>
              <w:rPr>
                <w:rFonts w:ascii="標楷體" w:eastAsia="標楷體" w:hAnsi="標楷體" w:cs="新細明體"/>
                <w:kern w:val="0"/>
                <w:szCs w:val="24"/>
                <w:u w:val="single"/>
              </w:rPr>
            </w:pPr>
            <w:r w:rsidRPr="0006045D">
              <w:rPr>
                <w:rFonts w:ascii="標楷體" w:eastAsia="標楷體" w:hAnsi="標楷體" w:cs="新細明體" w:hint="eastAsia"/>
                <w:color w:val="000000" w:themeColor="text1"/>
                <w:kern w:val="0"/>
                <w:szCs w:val="24"/>
                <w:u w:val="single"/>
              </w:rPr>
              <w:t>上市公司應建立永續報告書編製及</w:t>
            </w:r>
            <w:r w:rsidR="00F81669">
              <w:rPr>
                <w:rFonts w:ascii="標楷體" w:eastAsia="標楷體" w:hAnsi="標楷體" w:cs="新細明體" w:hint="eastAsia"/>
                <w:color w:val="000000" w:themeColor="text1"/>
                <w:kern w:val="0"/>
                <w:szCs w:val="24"/>
                <w:u w:val="single"/>
              </w:rPr>
              <w:t>驗證</w:t>
            </w:r>
            <w:r w:rsidRPr="0006045D">
              <w:rPr>
                <w:rFonts w:ascii="標楷體" w:eastAsia="標楷體" w:hAnsi="標楷體" w:cs="新細明體" w:hint="eastAsia"/>
                <w:color w:val="000000" w:themeColor="text1"/>
                <w:kern w:val="0"/>
                <w:szCs w:val="24"/>
                <w:u w:val="single"/>
              </w:rPr>
              <w:t>之作業程序，並納入內部控制制度。</w:t>
            </w:r>
          </w:p>
        </w:tc>
        <w:tc>
          <w:tcPr>
            <w:tcW w:w="1667" w:type="pct"/>
            <w:shd w:val="clear" w:color="auto" w:fill="FFFFFF" w:themeFill="background1"/>
          </w:tcPr>
          <w:p w:rsidR="00DC7249" w:rsidRDefault="00DC7249" w:rsidP="004E038F">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lastRenderedPageBreak/>
              <w:t>第五條</w:t>
            </w:r>
          </w:p>
          <w:p w:rsidR="00DC7249" w:rsidRPr="00DC7249" w:rsidRDefault="00DC7249" w:rsidP="00DC7249">
            <w:pPr>
              <w:widowControl/>
              <w:spacing w:line="400" w:lineRule="exact"/>
              <w:rPr>
                <w:rFonts w:ascii="標楷體" w:eastAsia="標楷體" w:hAnsi="標楷體" w:cs="新細明體"/>
                <w:kern w:val="0"/>
                <w:szCs w:val="24"/>
              </w:rPr>
            </w:pPr>
            <w:r w:rsidRPr="00DC7249">
              <w:rPr>
                <w:rFonts w:ascii="標楷體" w:eastAsia="標楷體" w:hAnsi="標楷體" w:cs="新細明體" w:hint="eastAsia"/>
                <w:kern w:val="0"/>
                <w:szCs w:val="24"/>
              </w:rPr>
              <w:t>食品工業及第二條第一項第二款之上市公司編製之企業社會責任報告書，應取得會計師依財團法人中華民國會計研究發展基金會發布之準則所出具之意見書，且其範圍應包含第四條第一項第一款規定所揭露之報導要求。</w:t>
            </w:r>
          </w:p>
          <w:p w:rsidR="00DC7249" w:rsidRDefault="00DC7249" w:rsidP="003311FE">
            <w:pPr>
              <w:widowControl/>
              <w:spacing w:line="400" w:lineRule="exact"/>
              <w:rPr>
                <w:rFonts w:ascii="標楷體" w:eastAsia="標楷體" w:hAnsi="標楷體" w:cs="新細明體"/>
                <w:kern w:val="0"/>
                <w:szCs w:val="24"/>
              </w:rPr>
            </w:pPr>
            <w:r w:rsidRPr="00DC7249">
              <w:rPr>
                <w:rFonts w:ascii="標楷體" w:eastAsia="標楷體" w:hAnsi="標楷體" w:cs="新細明體" w:hint="eastAsia"/>
                <w:kern w:val="0"/>
                <w:szCs w:val="24"/>
              </w:rPr>
              <w:t>符合第二條第一項規定之上市公司，應於每年六月</w:t>
            </w:r>
            <w:r w:rsidRPr="00DC7249">
              <w:rPr>
                <w:rFonts w:ascii="標楷體" w:eastAsia="標楷體" w:hAnsi="標楷體" w:cs="新細明體" w:hint="eastAsia"/>
                <w:kern w:val="0"/>
                <w:szCs w:val="24"/>
              </w:rPr>
              <w:lastRenderedPageBreak/>
              <w:t>三十日前將企業社會責任報告書及該報告書檔案置於公司網站之連結，申報至本公司指定之網際網路資訊申報系統。但最近一年未編製或未參考全球永續性報告協會發布之準則編製企業社會責任報告書者，或企業社會責任報告書經會計師依照前項準則出具意見書者，得延至九月三十日完成申報。</w:t>
            </w:r>
          </w:p>
        </w:tc>
        <w:tc>
          <w:tcPr>
            <w:tcW w:w="1666" w:type="pct"/>
            <w:shd w:val="clear" w:color="auto" w:fill="FFFFFF" w:themeFill="background1"/>
          </w:tcPr>
          <w:p w:rsidR="00DC7249" w:rsidRDefault="006F1083" w:rsidP="006F1083">
            <w:pPr>
              <w:pStyle w:val="a7"/>
              <w:numPr>
                <w:ilvl w:val="1"/>
                <w:numId w:val="26"/>
              </w:numPr>
              <w:spacing w:line="400" w:lineRule="exact"/>
              <w:ind w:leftChars="0" w:left="528"/>
              <w:jc w:val="both"/>
              <w:rPr>
                <w:rFonts w:ascii="標楷體" w:eastAsia="標楷體" w:hAnsi="標楷體"/>
                <w:szCs w:val="24"/>
              </w:rPr>
            </w:pPr>
            <w:r w:rsidRPr="0051207A">
              <w:rPr>
                <w:rFonts w:ascii="標楷體" w:eastAsia="標楷體" w:hAnsi="標楷體" w:hint="eastAsia"/>
                <w:color w:val="000000" w:themeColor="text1"/>
                <w:szCs w:val="24"/>
              </w:rPr>
              <w:lastRenderedPageBreak/>
              <w:t>依據</w:t>
            </w:r>
            <w:r w:rsidR="0004104A" w:rsidRPr="0051207A">
              <w:rPr>
                <w:rFonts w:ascii="Times New Roman" w:eastAsia="標楷體" w:hAnsi="Times New Roman"/>
                <w:color w:val="000000" w:themeColor="text1"/>
                <w:szCs w:val="24"/>
              </w:rPr>
              <w:t>「公司治理</w:t>
            </w:r>
            <w:r w:rsidR="0004104A" w:rsidRPr="0051207A">
              <w:rPr>
                <w:rFonts w:ascii="Times New Roman" w:eastAsia="標楷體" w:hAnsi="Times New Roman"/>
                <w:color w:val="000000" w:themeColor="text1"/>
                <w:szCs w:val="24"/>
              </w:rPr>
              <w:t>3.0</w:t>
            </w:r>
            <w:proofErr w:type="gramStart"/>
            <w:r w:rsidR="0004104A" w:rsidRPr="0051207A">
              <w:rPr>
                <w:rFonts w:ascii="Times New Roman" w:eastAsia="標楷體" w:hAnsi="Times New Roman"/>
                <w:color w:val="000000" w:themeColor="text1"/>
                <w:szCs w:val="24"/>
              </w:rPr>
              <w:t>─</w:t>
            </w:r>
            <w:proofErr w:type="gramEnd"/>
            <w:r w:rsidR="0004104A" w:rsidRPr="0051207A">
              <w:rPr>
                <w:rFonts w:ascii="Times New Roman" w:eastAsia="標楷體" w:hAnsi="Times New Roman"/>
                <w:color w:val="000000" w:themeColor="text1"/>
                <w:szCs w:val="24"/>
              </w:rPr>
              <w:t>永續發展藍圖」</w:t>
            </w:r>
            <w:r w:rsidR="00DE441F" w:rsidRPr="0051207A">
              <w:rPr>
                <w:rFonts w:ascii="Times New Roman" w:eastAsia="標楷體" w:hAnsi="Times New Roman" w:hint="eastAsia"/>
                <w:color w:val="000000" w:themeColor="text1"/>
                <w:szCs w:val="24"/>
              </w:rPr>
              <w:t>之具體推動措施</w:t>
            </w:r>
            <w:r w:rsidRPr="0051207A">
              <w:rPr>
                <w:rFonts w:ascii="Times New Roman" w:eastAsia="標楷體" w:hAnsi="Times New Roman" w:hint="eastAsia"/>
                <w:color w:val="000000" w:themeColor="text1"/>
                <w:szCs w:val="24"/>
              </w:rPr>
              <w:t>，</w:t>
            </w:r>
            <w:r w:rsidR="00793BBF" w:rsidRPr="0051207A">
              <w:rPr>
                <w:rFonts w:ascii="標楷體" w:eastAsia="標楷體" w:hAnsi="標楷體" w:hint="eastAsia"/>
                <w:color w:val="000000" w:themeColor="text1"/>
                <w:szCs w:val="24"/>
              </w:rPr>
              <w:t>擴大永續報告書第三方驗證之範圍</w:t>
            </w:r>
            <w:r w:rsidR="00E52F7A" w:rsidRPr="0051207A">
              <w:rPr>
                <w:rFonts w:ascii="標楷體" w:eastAsia="標楷體" w:hAnsi="標楷體" w:hint="eastAsia"/>
                <w:color w:val="000000" w:themeColor="text1"/>
                <w:szCs w:val="24"/>
              </w:rPr>
              <w:t>，</w:t>
            </w:r>
            <w:r w:rsidRPr="0051207A">
              <w:rPr>
                <w:rFonts w:ascii="標楷體" w:eastAsia="標楷體" w:hAnsi="標楷體" w:hint="eastAsia"/>
                <w:color w:val="000000" w:themeColor="text1"/>
                <w:szCs w:val="24"/>
              </w:rPr>
              <w:t>納入</w:t>
            </w:r>
            <w:r w:rsidR="00E52F7A" w:rsidRPr="0051207A">
              <w:rPr>
                <w:rFonts w:ascii="標楷體" w:eastAsia="標楷體" w:hAnsi="標楷體" w:hint="eastAsia"/>
                <w:color w:val="000000" w:themeColor="text1"/>
                <w:szCs w:val="24"/>
              </w:rPr>
              <w:t>化</w:t>
            </w:r>
            <w:r w:rsidR="00BC22BC" w:rsidRPr="0051207A">
              <w:rPr>
                <w:rFonts w:ascii="標楷體" w:eastAsia="標楷體" w:hAnsi="標楷體" w:hint="eastAsia"/>
                <w:color w:val="000000" w:themeColor="text1"/>
                <w:szCs w:val="24"/>
              </w:rPr>
              <w:t>學</w:t>
            </w:r>
            <w:r w:rsidR="00E52F7A" w:rsidRPr="0051207A">
              <w:rPr>
                <w:rFonts w:ascii="標楷體" w:eastAsia="標楷體" w:hAnsi="標楷體" w:hint="eastAsia"/>
                <w:color w:val="000000" w:themeColor="text1"/>
                <w:szCs w:val="24"/>
              </w:rPr>
              <w:t>工業及金融保險業</w:t>
            </w:r>
            <w:r w:rsidR="00397EBA" w:rsidRPr="0051207A">
              <w:rPr>
                <w:rFonts w:ascii="標楷體" w:eastAsia="標楷體" w:hAnsi="標楷體" w:hint="eastAsia"/>
                <w:color w:val="000000" w:themeColor="text1"/>
                <w:szCs w:val="24"/>
              </w:rPr>
              <w:t>應取得會計師出具意見書之要求</w:t>
            </w:r>
            <w:r w:rsidR="00793BBF" w:rsidRPr="0051207A">
              <w:rPr>
                <w:rFonts w:ascii="標楷體" w:eastAsia="標楷體" w:hAnsi="標楷體" w:hint="eastAsia"/>
                <w:color w:val="000000" w:themeColor="text1"/>
                <w:szCs w:val="24"/>
              </w:rPr>
              <w:t>，</w:t>
            </w:r>
            <w:r w:rsidR="0051207A" w:rsidRPr="0051207A">
              <w:rPr>
                <w:rFonts w:ascii="標楷體" w:eastAsia="標楷體" w:hAnsi="標楷體" w:hint="eastAsia"/>
                <w:color w:val="000000" w:themeColor="text1"/>
                <w:szCs w:val="24"/>
              </w:rPr>
              <w:t>以強化非財務資訊揭露品質，</w:t>
            </w:r>
            <w:proofErr w:type="gramStart"/>
            <w:r w:rsidR="00257E6C" w:rsidRPr="00257E6C">
              <w:rPr>
                <w:rFonts w:ascii="標楷體" w:eastAsia="標楷體" w:hAnsi="標楷體" w:hint="eastAsia"/>
                <w:szCs w:val="24"/>
              </w:rPr>
              <w:t>爰</w:t>
            </w:r>
            <w:proofErr w:type="gramEnd"/>
            <w:r w:rsidR="00257E6C" w:rsidRPr="00257E6C">
              <w:rPr>
                <w:rFonts w:ascii="標楷體" w:eastAsia="標楷體" w:hAnsi="標楷體" w:hint="eastAsia"/>
                <w:szCs w:val="24"/>
              </w:rPr>
              <w:t>修正本條文第一項。</w:t>
            </w:r>
          </w:p>
          <w:p w:rsidR="00257E6C" w:rsidRDefault="0051207A" w:rsidP="00257E6C">
            <w:pPr>
              <w:pStyle w:val="a7"/>
              <w:numPr>
                <w:ilvl w:val="1"/>
                <w:numId w:val="26"/>
              </w:numPr>
              <w:spacing w:line="400" w:lineRule="exact"/>
              <w:ind w:leftChars="0" w:left="528"/>
              <w:rPr>
                <w:rFonts w:ascii="標楷體" w:eastAsia="標楷體" w:hAnsi="標楷體"/>
                <w:szCs w:val="24"/>
              </w:rPr>
            </w:pPr>
            <w:r w:rsidRPr="00D14FC7">
              <w:rPr>
                <w:rFonts w:ascii="標楷體" w:eastAsia="標楷體" w:hAnsi="標楷體" w:hint="eastAsia"/>
                <w:szCs w:val="24"/>
              </w:rPr>
              <w:t>配合「企業社會責任報告書」名稱修改為</w:t>
            </w:r>
            <w:r w:rsidRPr="00D14FC7">
              <w:rPr>
                <w:rFonts w:ascii="標楷體" w:eastAsia="標楷體" w:hAnsi="標楷體" w:hint="eastAsia"/>
                <w:szCs w:val="24"/>
              </w:rPr>
              <w:lastRenderedPageBreak/>
              <w:t>「永續報告書」</w:t>
            </w:r>
            <w:r w:rsidR="00257E6C">
              <w:rPr>
                <w:rFonts w:ascii="標楷體" w:eastAsia="標楷體" w:hAnsi="標楷體" w:hint="eastAsia"/>
                <w:szCs w:val="24"/>
              </w:rPr>
              <w:t>，</w:t>
            </w:r>
            <w:proofErr w:type="gramStart"/>
            <w:r w:rsidR="00257E6C">
              <w:rPr>
                <w:rFonts w:ascii="標楷體" w:eastAsia="標楷體" w:hAnsi="標楷體" w:hint="eastAsia"/>
                <w:szCs w:val="24"/>
              </w:rPr>
              <w:t>爰</w:t>
            </w:r>
            <w:proofErr w:type="gramEnd"/>
            <w:r w:rsidR="00257E6C">
              <w:rPr>
                <w:rFonts w:ascii="標楷體" w:eastAsia="標楷體" w:hAnsi="標楷體" w:hint="eastAsia"/>
                <w:szCs w:val="24"/>
              </w:rPr>
              <w:t>修正本條文</w:t>
            </w:r>
            <w:r w:rsidR="00BF4760">
              <w:rPr>
                <w:rFonts w:ascii="標楷體" w:eastAsia="標楷體" w:hAnsi="標楷體" w:hint="eastAsia"/>
                <w:szCs w:val="24"/>
              </w:rPr>
              <w:t>第一項及</w:t>
            </w:r>
            <w:r w:rsidR="00257E6C">
              <w:rPr>
                <w:rFonts w:ascii="標楷體" w:eastAsia="標楷體" w:hAnsi="標楷體" w:hint="eastAsia"/>
                <w:szCs w:val="24"/>
              </w:rPr>
              <w:t>第二</w:t>
            </w:r>
            <w:r w:rsidR="00257E6C" w:rsidRPr="00257E6C">
              <w:rPr>
                <w:rFonts w:ascii="標楷體" w:eastAsia="標楷體" w:hAnsi="標楷體" w:hint="eastAsia"/>
                <w:szCs w:val="24"/>
              </w:rPr>
              <w:t>項。</w:t>
            </w:r>
          </w:p>
          <w:p w:rsidR="0006045D" w:rsidRPr="00257E6C" w:rsidRDefault="0006045D" w:rsidP="0051207A">
            <w:pPr>
              <w:pStyle w:val="a7"/>
              <w:numPr>
                <w:ilvl w:val="1"/>
                <w:numId w:val="26"/>
              </w:numPr>
              <w:spacing w:line="400" w:lineRule="exact"/>
              <w:ind w:leftChars="0" w:left="533"/>
              <w:rPr>
                <w:rFonts w:ascii="標楷體" w:eastAsia="標楷體" w:hAnsi="標楷體"/>
                <w:szCs w:val="24"/>
              </w:rPr>
            </w:pPr>
            <w:r w:rsidRPr="0006045D">
              <w:rPr>
                <w:rFonts w:ascii="標楷體" w:eastAsia="標楷體" w:hAnsi="標楷體" w:hint="eastAsia"/>
                <w:szCs w:val="24"/>
              </w:rPr>
              <w:t>為加強</w:t>
            </w:r>
            <w:r w:rsidR="0051207A">
              <w:rPr>
                <w:rFonts w:ascii="標楷體" w:eastAsia="標楷體" w:hAnsi="標楷體" w:hint="eastAsia"/>
                <w:szCs w:val="24"/>
              </w:rPr>
              <w:t>上市公司</w:t>
            </w:r>
            <w:proofErr w:type="gramStart"/>
            <w:r w:rsidRPr="0006045D">
              <w:rPr>
                <w:rFonts w:ascii="標楷體" w:eastAsia="標楷體" w:hAnsi="標楷體" w:hint="eastAsia"/>
                <w:szCs w:val="24"/>
              </w:rPr>
              <w:t>編製永續</w:t>
            </w:r>
            <w:proofErr w:type="gramEnd"/>
            <w:r w:rsidRPr="0006045D">
              <w:rPr>
                <w:rFonts w:ascii="標楷體" w:eastAsia="標楷體" w:hAnsi="標楷體" w:hint="eastAsia"/>
                <w:szCs w:val="24"/>
              </w:rPr>
              <w:t>報告書品質，規範</w:t>
            </w:r>
            <w:r w:rsidR="0051207A">
              <w:rPr>
                <w:rFonts w:ascii="標楷體" w:eastAsia="標楷體" w:hAnsi="標楷體" w:hint="eastAsia"/>
                <w:szCs w:val="24"/>
              </w:rPr>
              <w:t>上市公司</w:t>
            </w:r>
            <w:r w:rsidRPr="0006045D">
              <w:rPr>
                <w:rFonts w:ascii="標楷體" w:eastAsia="標楷體" w:hAnsi="標楷體" w:hint="eastAsia"/>
                <w:szCs w:val="24"/>
              </w:rPr>
              <w:t>應</w:t>
            </w:r>
            <w:r>
              <w:rPr>
                <w:rFonts w:ascii="標楷體" w:eastAsia="標楷體" w:hAnsi="標楷體" w:hint="eastAsia"/>
                <w:szCs w:val="24"/>
              </w:rPr>
              <w:t>就報告書編製與驗證</w:t>
            </w:r>
            <w:r w:rsidRPr="0006045D">
              <w:rPr>
                <w:rFonts w:ascii="標楷體" w:eastAsia="標楷體" w:hAnsi="標楷體" w:hint="eastAsia"/>
                <w:szCs w:val="24"/>
              </w:rPr>
              <w:t>建立相關作業程序</w:t>
            </w:r>
            <w:r>
              <w:rPr>
                <w:rFonts w:ascii="標楷體" w:eastAsia="標楷體" w:hAnsi="標楷體" w:hint="eastAsia"/>
                <w:szCs w:val="24"/>
              </w:rPr>
              <w:t>，並納入內控制度，</w:t>
            </w:r>
            <w:proofErr w:type="gramStart"/>
            <w:r>
              <w:rPr>
                <w:rFonts w:ascii="標楷體" w:eastAsia="標楷體" w:hAnsi="標楷體" w:hint="eastAsia"/>
                <w:szCs w:val="24"/>
              </w:rPr>
              <w:t>爰</w:t>
            </w:r>
            <w:proofErr w:type="gramEnd"/>
            <w:r>
              <w:rPr>
                <w:rFonts w:ascii="標楷體" w:eastAsia="標楷體" w:hAnsi="標楷體" w:hint="eastAsia"/>
                <w:szCs w:val="24"/>
              </w:rPr>
              <w:t>增訂本條文第三</w:t>
            </w:r>
            <w:r w:rsidRPr="0006045D">
              <w:rPr>
                <w:rFonts w:ascii="標楷體" w:eastAsia="標楷體" w:hAnsi="標楷體" w:hint="eastAsia"/>
                <w:szCs w:val="24"/>
              </w:rPr>
              <w:t>項之規定</w:t>
            </w:r>
            <w:r w:rsidR="00644131">
              <w:rPr>
                <w:rFonts w:ascii="標楷體" w:eastAsia="標楷體" w:hAnsi="標楷體" w:hint="eastAsia"/>
                <w:szCs w:val="24"/>
              </w:rPr>
              <w:t>。</w:t>
            </w:r>
          </w:p>
        </w:tc>
      </w:tr>
    </w:tbl>
    <w:p w:rsidR="002B0E29" w:rsidRPr="00996D7B" w:rsidRDefault="002B0E29">
      <w:pPr>
        <w:spacing w:line="400" w:lineRule="exact"/>
        <w:rPr>
          <w:rFonts w:ascii="標楷體" w:eastAsia="標楷體" w:hAnsi="標楷體"/>
          <w:szCs w:val="24"/>
        </w:rPr>
      </w:pPr>
    </w:p>
    <w:sectPr w:rsidR="002B0E29" w:rsidRPr="00996D7B" w:rsidSect="00E303F4">
      <w:footerReference w:type="default" r:id="rId8"/>
      <w:pgSz w:w="11906" w:h="16838" w:code="9"/>
      <w:pgMar w:top="1440" w:right="1800" w:bottom="1440" w:left="180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4DC" w:rsidRDefault="00AE64DC" w:rsidP="00D80A15">
      <w:r>
        <w:separator/>
      </w:r>
    </w:p>
  </w:endnote>
  <w:endnote w:type="continuationSeparator" w:id="0">
    <w:p w:rsidR="00AE64DC" w:rsidRDefault="00AE64DC" w:rsidP="00D8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 NewHeiB5 Bold">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Gill Sans Nova SemiBold">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112358"/>
      <w:docPartObj>
        <w:docPartGallery w:val="Page Numbers (Bottom of Page)"/>
        <w:docPartUnique/>
      </w:docPartObj>
    </w:sdtPr>
    <w:sdtEndPr/>
    <w:sdtContent>
      <w:p w:rsidR="00370075" w:rsidRDefault="00370075">
        <w:pPr>
          <w:pStyle w:val="a5"/>
          <w:jc w:val="right"/>
        </w:pPr>
        <w:r>
          <w:fldChar w:fldCharType="begin"/>
        </w:r>
        <w:r>
          <w:instrText>PAGE   \* MERGEFORMAT</w:instrText>
        </w:r>
        <w:r>
          <w:fldChar w:fldCharType="separate"/>
        </w:r>
        <w:r w:rsidR="005774C9" w:rsidRPr="005774C9">
          <w:rPr>
            <w:noProof/>
            <w:lang w:val="zh-TW"/>
          </w:rPr>
          <w:t>6</w:t>
        </w:r>
        <w:r>
          <w:fldChar w:fldCharType="end"/>
        </w:r>
      </w:p>
    </w:sdtContent>
  </w:sdt>
  <w:p w:rsidR="00370075" w:rsidRDefault="003700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4DC" w:rsidRDefault="00AE64DC" w:rsidP="00D80A15">
      <w:r>
        <w:separator/>
      </w:r>
    </w:p>
  </w:footnote>
  <w:footnote w:type="continuationSeparator" w:id="0">
    <w:p w:rsidR="00AE64DC" w:rsidRDefault="00AE64DC" w:rsidP="00D80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7AA"/>
    <w:multiLevelType w:val="hybridMultilevel"/>
    <w:tmpl w:val="76749A9C"/>
    <w:lvl w:ilvl="0" w:tplc="E2242F7C">
      <w:start w:val="1"/>
      <w:numFmt w:val="taiwaneseCountingThousand"/>
      <w:lvlText w:val="%1、"/>
      <w:lvlJc w:val="left"/>
      <w:pPr>
        <w:ind w:left="480" w:hanging="480"/>
      </w:pPr>
      <w:rPr>
        <w:rFonts w:ascii="Times New Roman" w:eastAsia="標楷體" w:hAnsi="標楷體" w:cs="Times New Roman" w:hint="eastAsia"/>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4530D"/>
    <w:multiLevelType w:val="hybridMultilevel"/>
    <w:tmpl w:val="D5325BF2"/>
    <w:lvl w:ilvl="0" w:tplc="0BC4BFD4">
      <w:start w:val="1"/>
      <w:numFmt w:val="taiwaneseCountingThousand"/>
      <w:lvlText w:val="(%1)"/>
      <w:lvlJc w:val="left"/>
      <w:pPr>
        <w:ind w:left="480" w:hanging="480"/>
      </w:pPr>
      <w:rPr>
        <w:rFonts w:hint="eastAsia"/>
      </w:rPr>
    </w:lvl>
    <w:lvl w:ilvl="1" w:tplc="0BC4BFD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879C1"/>
    <w:multiLevelType w:val="hybridMultilevel"/>
    <w:tmpl w:val="B768CA06"/>
    <w:lvl w:ilvl="0" w:tplc="BCBAC12A">
      <w:start w:val="2"/>
      <w:numFmt w:val="taiwaneseCountingThousand"/>
      <w:lvlText w:val="%1、"/>
      <w:lvlJc w:val="left"/>
      <w:pPr>
        <w:ind w:left="480" w:hanging="480"/>
      </w:pPr>
      <w:rPr>
        <w:rFonts w:hint="default"/>
      </w:rPr>
    </w:lvl>
    <w:lvl w:ilvl="1" w:tplc="705CF976">
      <w:start w:val="1"/>
      <w:numFmt w:val="taiwaneseCountingThousand"/>
      <w:lvlText w:val="（%2）"/>
      <w:lvlJc w:val="left"/>
      <w:pPr>
        <w:ind w:left="960" w:hanging="480"/>
      </w:pPr>
      <w:rPr>
        <w:rFonts w:hint="default"/>
      </w:rPr>
    </w:lvl>
    <w:lvl w:ilvl="2" w:tplc="0BC4BFD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266B58"/>
    <w:multiLevelType w:val="hybridMultilevel"/>
    <w:tmpl w:val="AF2A67AE"/>
    <w:lvl w:ilvl="0" w:tplc="070A67FE">
      <w:start w:val="1"/>
      <w:numFmt w:val="taiwaneseCountingThousand"/>
      <w:lvlText w:val="%1、"/>
      <w:lvlJc w:val="left"/>
      <w:pPr>
        <w:ind w:left="480" w:hanging="480"/>
      </w:pPr>
      <w:rPr>
        <w:rFonts w:ascii="Times New Roman" w:eastAsia="標楷體" w:hAnsi="標楷體" w:cs="Times New Roman" w:hint="eastAsia"/>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A7C67"/>
    <w:multiLevelType w:val="hybridMultilevel"/>
    <w:tmpl w:val="9B46528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23049D"/>
    <w:multiLevelType w:val="hybridMultilevel"/>
    <w:tmpl w:val="176CD3CC"/>
    <w:lvl w:ilvl="0" w:tplc="EFA41F82">
      <w:start w:val="2"/>
      <w:numFmt w:val="taiwaneseCountingThousand"/>
      <w:lvlText w:val="%1、"/>
      <w:lvlJc w:val="left"/>
      <w:pPr>
        <w:ind w:left="480" w:hanging="480"/>
      </w:pPr>
      <w:rPr>
        <w:rFonts w:hint="default"/>
      </w:rPr>
    </w:lvl>
    <w:lvl w:ilvl="1" w:tplc="705CF97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6902BC"/>
    <w:multiLevelType w:val="hybridMultilevel"/>
    <w:tmpl w:val="068EB8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F20303"/>
    <w:multiLevelType w:val="hybridMultilevel"/>
    <w:tmpl w:val="AAA633C8"/>
    <w:lvl w:ilvl="0" w:tplc="3E7A1B56">
      <w:start w:val="1"/>
      <w:numFmt w:val="taiwaneseCountingThousand"/>
      <w:lvlText w:val="%1、"/>
      <w:lvlJc w:val="left"/>
      <w:pPr>
        <w:ind w:left="480" w:hanging="480"/>
      </w:pPr>
      <w:rPr>
        <w:rFonts w:ascii="Times New Roman" w:eastAsia="標楷體" w:hAnsi="標楷體" w:cs="Times New Roman" w:hint="eastAsia"/>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3E5F72"/>
    <w:multiLevelType w:val="hybridMultilevel"/>
    <w:tmpl w:val="B82639CE"/>
    <w:lvl w:ilvl="0" w:tplc="1E0E4A7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C1634C0"/>
    <w:multiLevelType w:val="hybridMultilevel"/>
    <w:tmpl w:val="A0C2D9F0"/>
    <w:lvl w:ilvl="0" w:tplc="0BC4BFD4">
      <w:start w:val="1"/>
      <w:numFmt w:val="taiwaneseCountingThousand"/>
      <w:lvlText w:val="(%1)"/>
      <w:lvlJc w:val="left"/>
      <w:pPr>
        <w:ind w:left="720" w:hanging="480"/>
      </w:pPr>
      <w:rPr>
        <w:rFonts w:hint="eastAsia"/>
      </w:rPr>
    </w:lvl>
    <w:lvl w:ilvl="1" w:tplc="0BC4BFD4">
      <w:start w:val="1"/>
      <w:numFmt w:val="taiwaneseCountingThousand"/>
      <w:lvlText w:val="(%2)"/>
      <w:lvlJc w:val="left"/>
      <w:pPr>
        <w:ind w:left="1615" w:hanging="480"/>
      </w:pPr>
      <w:rPr>
        <w:rFonts w:hint="eastAsia"/>
      </w:rPr>
    </w:lvl>
    <w:lvl w:ilvl="2" w:tplc="465ED81C">
      <w:start w:val="1"/>
      <w:numFmt w:val="taiwaneseCountingThousand"/>
      <w:lvlText w:val="%3、"/>
      <w:lvlJc w:val="left"/>
      <w:pPr>
        <w:ind w:left="1660" w:hanging="46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8404FF9"/>
    <w:multiLevelType w:val="hybridMultilevel"/>
    <w:tmpl w:val="A97811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D8026F"/>
    <w:multiLevelType w:val="hybridMultilevel"/>
    <w:tmpl w:val="FBFECC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43BC2"/>
    <w:multiLevelType w:val="hybridMultilevel"/>
    <w:tmpl w:val="1CA8CE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EF707D"/>
    <w:multiLevelType w:val="hybridMultilevel"/>
    <w:tmpl w:val="5C86E4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1E2660"/>
    <w:multiLevelType w:val="hybridMultilevel"/>
    <w:tmpl w:val="6A2CB320"/>
    <w:lvl w:ilvl="0" w:tplc="E40C64F2">
      <w:start w:val="1"/>
      <w:numFmt w:val="taiwaneseCountingThousand"/>
      <w:lvlText w:val="%1、"/>
      <w:lvlJc w:val="left"/>
      <w:pPr>
        <w:ind w:left="480" w:hanging="480"/>
      </w:pPr>
      <w:rPr>
        <w:rFonts w:hint="default"/>
      </w:rPr>
    </w:lvl>
    <w:lvl w:ilvl="1" w:tplc="705CF97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29775B"/>
    <w:multiLevelType w:val="hybridMultilevel"/>
    <w:tmpl w:val="06485D86"/>
    <w:lvl w:ilvl="0" w:tplc="392A6EE6">
      <w:start w:val="1"/>
      <w:numFmt w:val="taiwaneseCountingThousand"/>
      <w:lvlText w:val="%1、"/>
      <w:lvlJc w:val="left"/>
      <w:pPr>
        <w:ind w:left="1706" w:hanging="114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48DC5A02"/>
    <w:multiLevelType w:val="hybridMultilevel"/>
    <w:tmpl w:val="8FA40A0C"/>
    <w:lvl w:ilvl="0" w:tplc="E40C6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36B9D"/>
    <w:multiLevelType w:val="hybridMultilevel"/>
    <w:tmpl w:val="16B816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1128CF"/>
    <w:multiLevelType w:val="hybridMultilevel"/>
    <w:tmpl w:val="C7ACBCBC"/>
    <w:lvl w:ilvl="0" w:tplc="1E1A521E">
      <w:start w:val="1"/>
      <w:numFmt w:val="taiwaneseCountingThousand"/>
      <w:lvlText w:val="%1、"/>
      <w:lvlJc w:val="left"/>
      <w:pPr>
        <w:ind w:left="1047" w:hanging="480"/>
      </w:pPr>
      <w:rPr>
        <w:rFonts w:ascii="Times New Roman" w:eastAsia="標楷體" w:hAnsi="標楷體" w:cs="Times New Roman" w:hint="eastAsia"/>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57B91D4C"/>
    <w:multiLevelType w:val="hybridMultilevel"/>
    <w:tmpl w:val="1CF8C68E"/>
    <w:lvl w:ilvl="0" w:tplc="1E0E4A78">
      <w:start w:val="1"/>
      <w:numFmt w:val="taiwaneseCountingThousand"/>
      <w:lvlText w:val="（%1）"/>
      <w:lvlJc w:val="left"/>
      <w:pPr>
        <w:ind w:left="960" w:hanging="720"/>
      </w:pPr>
      <w:rPr>
        <w:rFonts w:hint="default"/>
      </w:rPr>
    </w:lvl>
    <w:lvl w:ilvl="1" w:tplc="C6901C68">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9E313B3"/>
    <w:multiLevelType w:val="hybridMultilevel"/>
    <w:tmpl w:val="C888AD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123DD2"/>
    <w:multiLevelType w:val="hybridMultilevel"/>
    <w:tmpl w:val="D654E8C6"/>
    <w:lvl w:ilvl="0" w:tplc="0BC4BFD4">
      <w:start w:val="1"/>
      <w:numFmt w:val="taiwaneseCountingThousand"/>
      <w:lvlText w:val="(%1)"/>
      <w:lvlJc w:val="left"/>
      <w:pPr>
        <w:ind w:left="720" w:hanging="480"/>
      </w:pPr>
      <w:rPr>
        <w:rFonts w:hint="eastAsia"/>
      </w:rPr>
    </w:lvl>
    <w:lvl w:ilvl="1" w:tplc="A790D2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A94DC5"/>
    <w:multiLevelType w:val="hybridMultilevel"/>
    <w:tmpl w:val="290C17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2C7AA1"/>
    <w:multiLevelType w:val="hybridMultilevel"/>
    <w:tmpl w:val="6EAE6220"/>
    <w:lvl w:ilvl="0" w:tplc="1E0E4A78">
      <w:start w:val="1"/>
      <w:numFmt w:val="taiwaneseCountingThousand"/>
      <w:lvlText w:val="（%1）"/>
      <w:lvlJc w:val="left"/>
      <w:pPr>
        <w:ind w:left="960" w:hanging="720"/>
      </w:pPr>
      <w:rPr>
        <w:rFonts w:hint="default"/>
      </w:rPr>
    </w:lvl>
    <w:lvl w:ilvl="1" w:tplc="C8200FAC">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6CB8159A"/>
    <w:multiLevelType w:val="hybridMultilevel"/>
    <w:tmpl w:val="7A80EDAA"/>
    <w:lvl w:ilvl="0" w:tplc="E40C64F2">
      <w:start w:val="1"/>
      <w:numFmt w:val="taiwaneseCountingThousand"/>
      <w:lvlText w:val="%1、"/>
      <w:lvlJc w:val="left"/>
      <w:pPr>
        <w:ind w:left="480" w:hanging="480"/>
      </w:pPr>
      <w:rPr>
        <w:rFonts w:hint="default"/>
      </w:rPr>
    </w:lvl>
    <w:lvl w:ilvl="1" w:tplc="705CF976">
      <w:start w:val="1"/>
      <w:numFmt w:val="taiwaneseCountingThousand"/>
      <w:lvlText w:val="（%2）"/>
      <w:lvlJc w:val="left"/>
      <w:pPr>
        <w:ind w:left="1200" w:hanging="720"/>
      </w:pPr>
      <w:rPr>
        <w:rFonts w:hint="default"/>
      </w:rPr>
    </w:lvl>
    <w:lvl w:ilvl="2" w:tplc="2842F0D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FA657D"/>
    <w:multiLevelType w:val="multilevel"/>
    <w:tmpl w:val="61BCD634"/>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F347406"/>
    <w:multiLevelType w:val="hybridMultilevel"/>
    <w:tmpl w:val="7EE211D6"/>
    <w:lvl w:ilvl="0" w:tplc="B9241DF4">
      <w:start w:val="1"/>
      <w:numFmt w:val="taiwaneseCountingThousand"/>
      <w:lvlText w:val="（%1）"/>
      <w:lvlJc w:val="left"/>
      <w:pPr>
        <w:ind w:left="960" w:hanging="720"/>
      </w:pPr>
      <w:rPr>
        <w:rFonts w:hint="default"/>
        <w:u w:val="single"/>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72515E1E"/>
    <w:multiLevelType w:val="hybridMultilevel"/>
    <w:tmpl w:val="FB360A58"/>
    <w:lvl w:ilvl="0" w:tplc="0BC4BFD4">
      <w:start w:val="1"/>
      <w:numFmt w:val="taiwaneseCountingThousand"/>
      <w:lvlText w:val="(%1)"/>
      <w:lvlJc w:val="left"/>
      <w:pPr>
        <w:ind w:left="960" w:hanging="480"/>
      </w:pPr>
      <w:rPr>
        <w:rFonts w:hint="eastAsia"/>
      </w:rPr>
    </w:lvl>
    <w:lvl w:ilvl="1" w:tplc="0BC4BFD4">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2B01DD5"/>
    <w:multiLevelType w:val="hybridMultilevel"/>
    <w:tmpl w:val="4E3A62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7E12F9"/>
    <w:multiLevelType w:val="hybridMultilevel"/>
    <w:tmpl w:val="370E8924"/>
    <w:lvl w:ilvl="0" w:tplc="E40C6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112476"/>
    <w:multiLevelType w:val="hybridMultilevel"/>
    <w:tmpl w:val="068CA84A"/>
    <w:lvl w:ilvl="0" w:tplc="0BC4BFD4">
      <w:start w:val="1"/>
      <w:numFmt w:val="taiwaneseCountingThousand"/>
      <w:lvlText w:val="(%1)"/>
      <w:lvlJc w:val="left"/>
      <w:pPr>
        <w:ind w:left="720" w:hanging="480"/>
      </w:pPr>
      <w:rPr>
        <w:rFonts w:hint="eastAsia"/>
      </w:rPr>
    </w:lvl>
    <w:lvl w:ilvl="1" w:tplc="0BC4BFD4">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3"/>
  </w:num>
  <w:num w:numId="3">
    <w:abstractNumId w:val="0"/>
  </w:num>
  <w:num w:numId="4">
    <w:abstractNumId w:val="28"/>
  </w:num>
  <w:num w:numId="5">
    <w:abstractNumId w:val="13"/>
  </w:num>
  <w:num w:numId="6">
    <w:abstractNumId w:val="21"/>
  </w:num>
  <w:num w:numId="7">
    <w:abstractNumId w:val="30"/>
  </w:num>
  <w:num w:numId="8">
    <w:abstractNumId w:val="9"/>
  </w:num>
  <w:num w:numId="9">
    <w:abstractNumId w:val="4"/>
  </w:num>
  <w:num w:numId="10">
    <w:abstractNumId w:val="12"/>
  </w:num>
  <w:num w:numId="11">
    <w:abstractNumId w:val="1"/>
  </w:num>
  <w:num w:numId="12">
    <w:abstractNumId w:val="27"/>
  </w:num>
  <w:num w:numId="13">
    <w:abstractNumId w:val="15"/>
  </w:num>
  <w:num w:numId="14">
    <w:abstractNumId w:val="18"/>
  </w:num>
  <w:num w:numId="15">
    <w:abstractNumId w:val="11"/>
  </w:num>
  <w:num w:numId="16">
    <w:abstractNumId w:val="6"/>
  </w:num>
  <w:num w:numId="17">
    <w:abstractNumId w:val="10"/>
  </w:num>
  <w:num w:numId="18">
    <w:abstractNumId w:val="17"/>
  </w:num>
  <w:num w:numId="19">
    <w:abstractNumId w:val="29"/>
  </w:num>
  <w:num w:numId="20">
    <w:abstractNumId w:val="16"/>
  </w:num>
  <w:num w:numId="21">
    <w:abstractNumId w:val="24"/>
  </w:num>
  <w:num w:numId="22">
    <w:abstractNumId w:val="8"/>
  </w:num>
  <w:num w:numId="23">
    <w:abstractNumId w:val="26"/>
  </w:num>
  <w:num w:numId="24">
    <w:abstractNumId w:val="20"/>
  </w:num>
  <w:num w:numId="25">
    <w:abstractNumId w:val="14"/>
  </w:num>
  <w:num w:numId="26">
    <w:abstractNumId w:val="23"/>
  </w:num>
  <w:num w:numId="27">
    <w:abstractNumId w:val="19"/>
  </w:num>
  <w:num w:numId="28">
    <w:abstractNumId w:val="22"/>
  </w:num>
  <w:num w:numId="29">
    <w:abstractNumId w:val="2"/>
  </w:num>
  <w:num w:numId="30">
    <w:abstractNumId w:val="5"/>
  </w:num>
  <w:num w:numId="31">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49"/>
    <w:rsid w:val="0000071C"/>
    <w:rsid w:val="00002044"/>
    <w:rsid w:val="0000417A"/>
    <w:rsid w:val="000045D8"/>
    <w:rsid w:val="000059AD"/>
    <w:rsid w:val="00016476"/>
    <w:rsid w:val="0001742A"/>
    <w:rsid w:val="000175F6"/>
    <w:rsid w:val="00017F03"/>
    <w:rsid w:val="00020959"/>
    <w:rsid w:val="00026A44"/>
    <w:rsid w:val="000311DC"/>
    <w:rsid w:val="00032AA2"/>
    <w:rsid w:val="00033DF7"/>
    <w:rsid w:val="00036EBC"/>
    <w:rsid w:val="0004104A"/>
    <w:rsid w:val="000435DB"/>
    <w:rsid w:val="0004365F"/>
    <w:rsid w:val="00043800"/>
    <w:rsid w:val="000439F7"/>
    <w:rsid w:val="000443BF"/>
    <w:rsid w:val="00045DA0"/>
    <w:rsid w:val="000461D8"/>
    <w:rsid w:val="00046A28"/>
    <w:rsid w:val="00051542"/>
    <w:rsid w:val="000544E5"/>
    <w:rsid w:val="000603E5"/>
    <w:rsid w:val="0006045D"/>
    <w:rsid w:val="0006140F"/>
    <w:rsid w:val="000625C5"/>
    <w:rsid w:val="00063BBA"/>
    <w:rsid w:val="00064D28"/>
    <w:rsid w:val="0006538F"/>
    <w:rsid w:val="00067740"/>
    <w:rsid w:val="00070E94"/>
    <w:rsid w:val="00071CB9"/>
    <w:rsid w:val="000727AB"/>
    <w:rsid w:val="00073D6B"/>
    <w:rsid w:val="00075081"/>
    <w:rsid w:val="00076A8E"/>
    <w:rsid w:val="00081245"/>
    <w:rsid w:val="00081932"/>
    <w:rsid w:val="00083655"/>
    <w:rsid w:val="00083ECC"/>
    <w:rsid w:val="00086351"/>
    <w:rsid w:val="000865C6"/>
    <w:rsid w:val="00087DDB"/>
    <w:rsid w:val="000911EF"/>
    <w:rsid w:val="00092F70"/>
    <w:rsid w:val="00093E08"/>
    <w:rsid w:val="00094EDE"/>
    <w:rsid w:val="000A10AD"/>
    <w:rsid w:val="000A3CB6"/>
    <w:rsid w:val="000A47E0"/>
    <w:rsid w:val="000A4A91"/>
    <w:rsid w:val="000A4D89"/>
    <w:rsid w:val="000A6521"/>
    <w:rsid w:val="000A6948"/>
    <w:rsid w:val="000A7FA3"/>
    <w:rsid w:val="000B2531"/>
    <w:rsid w:val="000B285B"/>
    <w:rsid w:val="000C1115"/>
    <w:rsid w:val="000C345D"/>
    <w:rsid w:val="000C3F45"/>
    <w:rsid w:val="000C7B6E"/>
    <w:rsid w:val="000D098E"/>
    <w:rsid w:val="000D4DA8"/>
    <w:rsid w:val="000D508B"/>
    <w:rsid w:val="000D52F1"/>
    <w:rsid w:val="000D6A1D"/>
    <w:rsid w:val="000E0EB1"/>
    <w:rsid w:val="000E4241"/>
    <w:rsid w:val="000E445D"/>
    <w:rsid w:val="000E4DA3"/>
    <w:rsid w:val="000E5A46"/>
    <w:rsid w:val="000E6937"/>
    <w:rsid w:val="000F2704"/>
    <w:rsid w:val="001015F9"/>
    <w:rsid w:val="00103D24"/>
    <w:rsid w:val="001068A5"/>
    <w:rsid w:val="001148ED"/>
    <w:rsid w:val="00115120"/>
    <w:rsid w:val="00116EDA"/>
    <w:rsid w:val="00117161"/>
    <w:rsid w:val="00121760"/>
    <w:rsid w:val="00125D4E"/>
    <w:rsid w:val="001278D4"/>
    <w:rsid w:val="00130D21"/>
    <w:rsid w:val="00133E0A"/>
    <w:rsid w:val="00137AAA"/>
    <w:rsid w:val="001401DE"/>
    <w:rsid w:val="00141387"/>
    <w:rsid w:val="00142065"/>
    <w:rsid w:val="00142254"/>
    <w:rsid w:val="00144CBD"/>
    <w:rsid w:val="00145FC0"/>
    <w:rsid w:val="0014680B"/>
    <w:rsid w:val="00147094"/>
    <w:rsid w:val="001470E1"/>
    <w:rsid w:val="00147CF8"/>
    <w:rsid w:val="00153A61"/>
    <w:rsid w:val="00154BAB"/>
    <w:rsid w:val="0015678F"/>
    <w:rsid w:val="00156902"/>
    <w:rsid w:val="0015778C"/>
    <w:rsid w:val="0016143D"/>
    <w:rsid w:val="00161E55"/>
    <w:rsid w:val="001668A8"/>
    <w:rsid w:val="00167331"/>
    <w:rsid w:val="00170171"/>
    <w:rsid w:val="00172CBD"/>
    <w:rsid w:val="00172EEF"/>
    <w:rsid w:val="00173A9C"/>
    <w:rsid w:val="001812F7"/>
    <w:rsid w:val="00183C30"/>
    <w:rsid w:val="00186FB5"/>
    <w:rsid w:val="001879D8"/>
    <w:rsid w:val="00192C24"/>
    <w:rsid w:val="00192D5E"/>
    <w:rsid w:val="0019599F"/>
    <w:rsid w:val="00195FF2"/>
    <w:rsid w:val="00196360"/>
    <w:rsid w:val="001965B9"/>
    <w:rsid w:val="001967A8"/>
    <w:rsid w:val="001B4274"/>
    <w:rsid w:val="001B5743"/>
    <w:rsid w:val="001B5AF5"/>
    <w:rsid w:val="001B77D2"/>
    <w:rsid w:val="001C2253"/>
    <w:rsid w:val="001C71D2"/>
    <w:rsid w:val="001C7DF6"/>
    <w:rsid w:val="001D2202"/>
    <w:rsid w:val="001D3F30"/>
    <w:rsid w:val="001E06BE"/>
    <w:rsid w:val="001E1B3E"/>
    <w:rsid w:val="001E2AAC"/>
    <w:rsid w:val="001E4B13"/>
    <w:rsid w:val="001E4DE6"/>
    <w:rsid w:val="001F46DD"/>
    <w:rsid w:val="001F5EC5"/>
    <w:rsid w:val="001F6279"/>
    <w:rsid w:val="00200DB6"/>
    <w:rsid w:val="00200E38"/>
    <w:rsid w:val="00200FD6"/>
    <w:rsid w:val="002022C9"/>
    <w:rsid w:val="002026FF"/>
    <w:rsid w:val="002030D3"/>
    <w:rsid w:val="00206697"/>
    <w:rsid w:val="00207785"/>
    <w:rsid w:val="00211E74"/>
    <w:rsid w:val="0021237F"/>
    <w:rsid w:val="00213BBC"/>
    <w:rsid w:val="00216DBA"/>
    <w:rsid w:val="00224974"/>
    <w:rsid w:val="00227435"/>
    <w:rsid w:val="00227976"/>
    <w:rsid w:val="00227B39"/>
    <w:rsid w:val="00227C9E"/>
    <w:rsid w:val="00227CF2"/>
    <w:rsid w:val="00227F63"/>
    <w:rsid w:val="00231CB3"/>
    <w:rsid w:val="0023216D"/>
    <w:rsid w:val="0023352A"/>
    <w:rsid w:val="00234D87"/>
    <w:rsid w:val="00242113"/>
    <w:rsid w:val="00242230"/>
    <w:rsid w:val="002442EE"/>
    <w:rsid w:val="00246B68"/>
    <w:rsid w:val="00250853"/>
    <w:rsid w:val="00251C87"/>
    <w:rsid w:val="002522BB"/>
    <w:rsid w:val="0025669B"/>
    <w:rsid w:val="002569DC"/>
    <w:rsid w:val="00257E6C"/>
    <w:rsid w:val="0026048A"/>
    <w:rsid w:val="002606E6"/>
    <w:rsid w:val="00260AA0"/>
    <w:rsid w:val="0026135D"/>
    <w:rsid w:val="00262C74"/>
    <w:rsid w:val="002646D3"/>
    <w:rsid w:val="00264985"/>
    <w:rsid w:val="00264D88"/>
    <w:rsid w:val="00266DE7"/>
    <w:rsid w:val="0027056B"/>
    <w:rsid w:val="002724D8"/>
    <w:rsid w:val="00274165"/>
    <w:rsid w:val="00274CF3"/>
    <w:rsid w:val="002760C6"/>
    <w:rsid w:val="0028081C"/>
    <w:rsid w:val="00281D7F"/>
    <w:rsid w:val="00281E85"/>
    <w:rsid w:val="00282EC9"/>
    <w:rsid w:val="00284FFC"/>
    <w:rsid w:val="00286B55"/>
    <w:rsid w:val="002877EC"/>
    <w:rsid w:val="00287FA5"/>
    <w:rsid w:val="002901F4"/>
    <w:rsid w:val="002917FC"/>
    <w:rsid w:val="00293337"/>
    <w:rsid w:val="00293E06"/>
    <w:rsid w:val="00295B7D"/>
    <w:rsid w:val="00296BCE"/>
    <w:rsid w:val="002976BD"/>
    <w:rsid w:val="002A3A43"/>
    <w:rsid w:val="002A759E"/>
    <w:rsid w:val="002A7BDC"/>
    <w:rsid w:val="002B0DB1"/>
    <w:rsid w:val="002B0E29"/>
    <w:rsid w:val="002B22CA"/>
    <w:rsid w:val="002B37F3"/>
    <w:rsid w:val="002B5E8D"/>
    <w:rsid w:val="002B7D53"/>
    <w:rsid w:val="002C1B3B"/>
    <w:rsid w:val="002C250E"/>
    <w:rsid w:val="002C2B62"/>
    <w:rsid w:val="002C3662"/>
    <w:rsid w:val="002C37B2"/>
    <w:rsid w:val="002C5390"/>
    <w:rsid w:val="002D04A8"/>
    <w:rsid w:val="002D184F"/>
    <w:rsid w:val="002D206B"/>
    <w:rsid w:val="002D34A6"/>
    <w:rsid w:val="002D4E5A"/>
    <w:rsid w:val="002D4F1A"/>
    <w:rsid w:val="002D51CC"/>
    <w:rsid w:val="002D75A9"/>
    <w:rsid w:val="002E178E"/>
    <w:rsid w:val="002E17C7"/>
    <w:rsid w:val="002E1AE8"/>
    <w:rsid w:val="002E2A2D"/>
    <w:rsid w:val="002E4D63"/>
    <w:rsid w:val="002E519D"/>
    <w:rsid w:val="002E5972"/>
    <w:rsid w:val="002E5C09"/>
    <w:rsid w:val="002F1EC0"/>
    <w:rsid w:val="002F2240"/>
    <w:rsid w:val="002F24EF"/>
    <w:rsid w:val="002F47B3"/>
    <w:rsid w:val="003012FE"/>
    <w:rsid w:val="003018D6"/>
    <w:rsid w:val="00302B1C"/>
    <w:rsid w:val="00303690"/>
    <w:rsid w:val="00303713"/>
    <w:rsid w:val="00313C17"/>
    <w:rsid w:val="00314C27"/>
    <w:rsid w:val="00316164"/>
    <w:rsid w:val="00320765"/>
    <w:rsid w:val="00326B92"/>
    <w:rsid w:val="003311FE"/>
    <w:rsid w:val="00334840"/>
    <w:rsid w:val="00336F89"/>
    <w:rsid w:val="0033781F"/>
    <w:rsid w:val="003402E2"/>
    <w:rsid w:val="0034159D"/>
    <w:rsid w:val="003441B9"/>
    <w:rsid w:val="00345B7E"/>
    <w:rsid w:val="00346154"/>
    <w:rsid w:val="00346655"/>
    <w:rsid w:val="00346753"/>
    <w:rsid w:val="0034678D"/>
    <w:rsid w:val="003473BB"/>
    <w:rsid w:val="00353049"/>
    <w:rsid w:val="0035506A"/>
    <w:rsid w:val="00355DEB"/>
    <w:rsid w:val="00356BCA"/>
    <w:rsid w:val="00360065"/>
    <w:rsid w:val="00361B6E"/>
    <w:rsid w:val="0036329B"/>
    <w:rsid w:val="00363A89"/>
    <w:rsid w:val="00364974"/>
    <w:rsid w:val="00364A5C"/>
    <w:rsid w:val="00366476"/>
    <w:rsid w:val="00370075"/>
    <w:rsid w:val="00371628"/>
    <w:rsid w:val="00373F1F"/>
    <w:rsid w:val="003750D8"/>
    <w:rsid w:val="00375206"/>
    <w:rsid w:val="0038154F"/>
    <w:rsid w:val="003821FC"/>
    <w:rsid w:val="00384DC0"/>
    <w:rsid w:val="00385EDD"/>
    <w:rsid w:val="003862A8"/>
    <w:rsid w:val="00387A76"/>
    <w:rsid w:val="00391296"/>
    <w:rsid w:val="00391D6C"/>
    <w:rsid w:val="00392076"/>
    <w:rsid w:val="003937F1"/>
    <w:rsid w:val="00397EBA"/>
    <w:rsid w:val="003A0011"/>
    <w:rsid w:val="003A0910"/>
    <w:rsid w:val="003A1CB5"/>
    <w:rsid w:val="003A3850"/>
    <w:rsid w:val="003A3DAA"/>
    <w:rsid w:val="003A58E4"/>
    <w:rsid w:val="003A5FF9"/>
    <w:rsid w:val="003A6005"/>
    <w:rsid w:val="003A680D"/>
    <w:rsid w:val="003A74E0"/>
    <w:rsid w:val="003A7717"/>
    <w:rsid w:val="003B0205"/>
    <w:rsid w:val="003B0ED5"/>
    <w:rsid w:val="003B0F67"/>
    <w:rsid w:val="003B18F7"/>
    <w:rsid w:val="003B26CF"/>
    <w:rsid w:val="003B4F28"/>
    <w:rsid w:val="003C17DF"/>
    <w:rsid w:val="003C3B40"/>
    <w:rsid w:val="003C4495"/>
    <w:rsid w:val="003C44B7"/>
    <w:rsid w:val="003C49C2"/>
    <w:rsid w:val="003C4EB6"/>
    <w:rsid w:val="003C6241"/>
    <w:rsid w:val="003C6D75"/>
    <w:rsid w:val="003C7DD4"/>
    <w:rsid w:val="003D038D"/>
    <w:rsid w:val="003D1D8B"/>
    <w:rsid w:val="003D4E8E"/>
    <w:rsid w:val="003E2C3A"/>
    <w:rsid w:val="003E31F1"/>
    <w:rsid w:val="003E4E84"/>
    <w:rsid w:val="003F0D3A"/>
    <w:rsid w:val="003F1B07"/>
    <w:rsid w:val="003F1C87"/>
    <w:rsid w:val="003F25D1"/>
    <w:rsid w:val="003F49F8"/>
    <w:rsid w:val="00400859"/>
    <w:rsid w:val="00403EAD"/>
    <w:rsid w:val="00405175"/>
    <w:rsid w:val="00405B9D"/>
    <w:rsid w:val="004067F3"/>
    <w:rsid w:val="00407393"/>
    <w:rsid w:val="004074E3"/>
    <w:rsid w:val="004104BE"/>
    <w:rsid w:val="00412312"/>
    <w:rsid w:val="00413A25"/>
    <w:rsid w:val="00413B76"/>
    <w:rsid w:val="00414296"/>
    <w:rsid w:val="00414E51"/>
    <w:rsid w:val="00415556"/>
    <w:rsid w:val="00421F27"/>
    <w:rsid w:val="00424729"/>
    <w:rsid w:val="00425CA0"/>
    <w:rsid w:val="004262D5"/>
    <w:rsid w:val="00427F75"/>
    <w:rsid w:val="00431495"/>
    <w:rsid w:val="004332A1"/>
    <w:rsid w:val="004347B1"/>
    <w:rsid w:val="00434F07"/>
    <w:rsid w:val="004365D1"/>
    <w:rsid w:val="00437EFB"/>
    <w:rsid w:val="00437F62"/>
    <w:rsid w:val="004420F8"/>
    <w:rsid w:val="004425C9"/>
    <w:rsid w:val="0044716A"/>
    <w:rsid w:val="00451A38"/>
    <w:rsid w:val="004528C8"/>
    <w:rsid w:val="0045310E"/>
    <w:rsid w:val="00457495"/>
    <w:rsid w:val="00457D40"/>
    <w:rsid w:val="00467017"/>
    <w:rsid w:val="00467623"/>
    <w:rsid w:val="00467B93"/>
    <w:rsid w:val="004721A1"/>
    <w:rsid w:val="00476252"/>
    <w:rsid w:val="00476682"/>
    <w:rsid w:val="00477146"/>
    <w:rsid w:val="00480596"/>
    <w:rsid w:val="0048354F"/>
    <w:rsid w:val="004843E7"/>
    <w:rsid w:val="004844F5"/>
    <w:rsid w:val="00484512"/>
    <w:rsid w:val="00485065"/>
    <w:rsid w:val="00485C0A"/>
    <w:rsid w:val="00485D31"/>
    <w:rsid w:val="00490D6A"/>
    <w:rsid w:val="004911A9"/>
    <w:rsid w:val="00491A64"/>
    <w:rsid w:val="00492B1E"/>
    <w:rsid w:val="00494C0F"/>
    <w:rsid w:val="0049529D"/>
    <w:rsid w:val="00495377"/>
    <w:rsid w:val="00496023"/>
    <w:rsid w:val="004964E7"/>
    <w:rsid w:val="004A4D53"/>
    <w:rsid w:val="004A4FFD"/>
    <w:rsid w:val="004A641B"/>
    <w:rsid w:val="004A6785"/>
    <w:rsid w:val="004B1E20"/>
    <w:rsid w:val="004B2190"/>
    <w:rsid w:val="004B2AC6"/>
    <w:rsid w:val="004B3128"/>
    <w:rsid w:val="004B5DC2"/>
    <w:rsid w:val="004B663C"/>
    <w:rsid w:val="004B6F2C"/>
    <w:rsid w:val="004C025A"/>
    <w:rsid w:val="004C06AB"/>
    <w:rsid w:val="004C3196"/>
    <w:rsid w:val="004C33AA"/>
    <w:rsid w:val="004C4530"/>
    <w:rsid w:val="004C51A3"/>
    <w:rsid w:val="004C696E"/>
    <w:rsid w:val="004C7DD6"/>
    <w:rsid w:val="004D0067"/>
    <w:rsid w:val="004D2759"/>
    <w:rsid w:val="004D43B3"/>
    <w:rsid w:val="004D4FBF"/>
    <w:rsid w:val="004D746B"/>
    <w:rsid w:val="004D7C4E"/>
    <w:rsid w:val="004E038F"/>
    <w:rsid w:val="004E0CEE"/>
    <w:rsid w:val="004E111F"/>
    <w:rsid w:val="004E1683"/>
    <w:rsid w:val="004E27B0"/>
    <w:rsid w:val="004E3845"/>
    <w:rsid w:val="004E7B77"/>
    <w:rsid w:val="004F021D"/>
    <w:rsid w:val="004F29C0"/>
    <w:rsid w:val="004F6628"/>
    <w:rsid w:val="004F6751"/>
    <w:rsid w:val="004F70D8"/>
    <w:rsid w:val="00501E3D"/>
    <w:rsid w:val="005044DC"/>
    <w:rsid w:val="00504F16"/>
    <w:rsid w:val="00505005"/>
    <w:rsid w:val="00505275"/>
    <w:rsid w:val="0050726D"/>
    <w:rsid w:val="00507325"/>
    <w:rsid w:val="00510026"/>
    <w:rsid w:val="0051084C"/>
    <w:rsid w:val="005114D2"/>
    <w:rsid w:val="00511E59"/>
    <w:rsid w:val="0051200F"/>
    <w:rsid w:val="0051207A"/>
    <w:rsid w:val="0051295B"/>
    <w:rsid w:val="00513D91"/>
    <w:rsid w:val="005142BD"/>
    <w:rsid w:val="00515B2F"/>
    <w:rsid w:val="00516406"/>
    <w:rsid w:val="00520581"/>
    <w:rsid w:val="005211B5"/>
    <w:rsid w:val="005237F2"/>
    <w:rsid w:val="0052455A"/>
    <w:rsid w:val="005251C8"/>
    <w:rsid w:val="005256AD"/>
    <w:rsid w:val="00527185"/>
    <w:rsid w:val="005308C5"/>
    <w:rsid w:val="005312F2"/>
    <w:rsid w:val="00531F0E"/>
    <w:rsid w:val="00532DE6"/>
    <w:rsid w:val="0053312A"/>
    <w:rsid w:val="0053641E"/>
    <w:rsid w:val="00536D6C"/>
    <w:rsid w:val="00537A58"/>
    <w:rsid w:val="005400EA"/>
    <w:rsid w:val="00540DB5"/>
    <w:rsid w:val="0054229B"/>
    <w:rsid w:val="00542BFD"/>
    <w:rsid w:val="0054325E"/>
    <w:rsid w:val="0054633F"/>
    <w:rsid w:val="00550425"/>
    <w:rsid w:val="00550B87"/>
    <w:rsid w:val="00551320"/>
    <w:rsid w:val="005520B7"/>
    <w:rsid w:val="00553729"/>
    <w:rsid w:val="00555DAE"/>
    <w:rsid w:val="005564AA"/>
    <w:rsid w:val="00556A9C"/>
    <w:rsid w:val="00557FC5"/>
    <w:rsid w:val="005629EA"/>
    <w:rsid w:val="00563DAC"/>
    <w:rsid w:val="0057310F"/>
    <w:rsid w:val="0057332B"/>
    <w:rsid w:val="0057633B"/>
    <w:rsid w:val="0057693F"/>
    <w:rsid w:val="005774C9"/>
    <w:rsid w:val="00577642"/>
    <w:rsid w:val="005827E2"/>
    <w:rsid w:val="005830DB"/>
    <w:rsid w:val="00583C0B"/>
    <w:rsid w:val="00583E10"/>
    <w:rsid w:val="00585702"/>
    <w:rsid w:val="00585979"/>
    <w:rsid w:val="005870E9"/>
    <w:rsid w:val="005903FB"/>
    <w:rsid w:val="00592279"/>
    <w:rsid w:val="005930B8"/>
    <w:rsid w:val="00593A92"/>
    <w:rsid w:val="00594999"/>
    <w:rsid w:val="00594A9D"/>
    <w:rsid w:val="00594CDC"/>
    <w:rsid w:val="005967ED"/>
    <w:rsid w:val="00597063"/>
    <w:rsid w:val="005A1030"/>
    <w:rsid w:val="005A2F4D"/>
    <w:rsid w:val="005A355D"/>
    <w:rsid w:val="005A3B53"/>
    <w:rsid w:val="005A3D1E"/>
    <w:rsid w:val="005A3F4E"/>
    <w:rsid w:val="005B15B2"/>
    <w:rsid w:val="005B3E4B"/>
    <w:rsid w:val="005B47E9"/>
    <w:rsid w:val="005B609A"/>
    <w:rsid w:val="005C0AB8"/>
    <w:rsid w:val="005C2945"/>
    <w:rsid w:val="005C4B01"/>
    <w:rsid w:val="005D2469"/>
    <w:rsid w:val="005D3402"/>
    <w:rsid w:val="005D45C5"/>
    <w:rsid w:val="005D4BA9"/>
    <w:rsid w:val="005D509E"/>
    <w:rsid w:val="005D717E"/>
    <w:rsid w:val="005D7430"/>
    <w:rsid w:val="005E0354"/>
    <w:rsid w:val="005E1119"/>
    <w:rsid w:val="005E1B80"/>
    <w:rsid w:val="005E2435"/>
    <w:rsid w:val="005E24FE"/>
    <w:rsid w:val="005E4B6F"/>
    <w:rsid w:val="005E4C36"/>
    <w:rsid w:val="005E622A"/>
    <w:rsid w:val="005E6EA1"/>
    <w:rsid w:val="005F0376"/>
    <w:rsid w:val="005F1DDF"/>
    <w:rsid w:val="005F2974"/>
    <w:rsid w:val="005F5098"/>
    <w:rsid w:val="005F5C30"/>
    <w:rsid w:val="00603390"/>
    <w:rsid w:val="00604201"/>
    <w:rsid w:val="006047E1"/>
    <w:rsid w:val="00607048"/>
    <w:rsid w:val="00607808"/>
    <w:rsid w:val="00611384"/>
    <w:rsid w:val="00613C88"/>
    <w:rsid w:val="006146CB"/>
    <w:rsid w:val="00614D2C"/>
    <w:rsid w:val="00616563"/>
    <w:rsid w:val="00616AC7"/>
    <w:rsid w:val="00617043"/>
    <w:rsid w:val="006175BF"/>
    <w:rsid w:val="00620ECB"/>
    <w:rsid w:val="006216C5"/>
    <w:rsid w:val="00621E7A"/>
    <w:rsid w:val="00621F5E"/>
    <w:rsid w:val="0062200E"/>
    <w:rsid w:val="006227F0"/>
    <w:rsid w:val="00626059"/>
    <w:rsid w:val="00627E1B"/>
    <w:rsid w:val="006306C9"/>
    <w:rsid w:val="0063222F"/>
    <w:rsid w:val="00632DFE"/>
    <w:rsid w:val="00637BEA"/>
    <w:rsid w:val="00640105"/>
    <w:rsid w:val="00640572"/>
    <w:rsid w:val="00641B50"/>
    <w:rsid w:val="006421B9"/>
    <w:rsid w:val="00644131"/>
    <w:rsid w:val="0064530B"/>
    <w:rsid w:val="0064788E"/>
    <w:rsid w:val="006525AD"/>
    <w:rsid w:val="00653F5D"/>
    <w:rsid w:val="006542F8"/>
    <w:rsid w:val="00654682"/>
    <w:rsid w:val="00654AA8"/>
    <w:rsid w:val="006552C7"/>
    <w:rsid w:val="006561E3"/>
    <w:rsid w:val="00662804"/>
    <w:rsid w:val="00664757"/>
    <w:rsid w:val="00664B0C"/>
    <w:rsid w:val="00665DEC"/>
    <w:rsid w:val="00666A75"/>
    <w:rsid w:val="00670CF9"/>
    <w:rsid w:val="006713EF"/>
    <w:rsid w:val="00672DEF"/>
    <w:rsid w:val="00673836"/>
    <w:rsid w:val="00673B77"/>
    <w:rsid w:val="0067499C"/>
    <w:rsid w:val="00675479"/>
    <w:rsid w:val="00675D7D"/>
    <w:rsid w:val="00676DF7"/>
    <w:rsid w:val="00677ED6"/>
    <w:rsid w:val="006830F8"/>
    <w:rsid w:val="0068466F"/>
    <w:rsid w:val="00684EAE"/>
    <w:rsid w:val="00687701"/>
    <w:rsid w:val="00687937"/>
    <w:rsid w:val="006916FE"/>
    <w:rsid w:val="00692F58"/>
    <w:rsid w:val="0069312F"/>
    <w:rsid w:val="00693D23"/>
    <w:rsid w:val="006957A0"/>
    <w:rsid w:val="0069668D"/>
    <w:rsid w:val="006A11C2"/>
    <w:rsid w:val="006A1548"/>
    <w:rsid w:val="006A7CC0"/>
    <w:rsid w:val="006B055A"/>
    <w:rsid w:val="006B6C6D"/>
    <w:rsid w:val="006C1AE6"/>
    <w:rsid w:val="006C2BDF"/>
    <w:rsid w:val="006C40F8"/>
    <w:rsid w:val="006C49AA"/>
    <w:rsid w:val="006C4BDA"/>
    <w:rsid w:val="006C4F65"/>
    <w:rsid w:val="006C5672"/>
    <w:rsid w:val="006C567D"/>
    <w:rsid w:val="006C5B68"/>
    <w:rsid w:val="006C7D02"/>
    <w:rsid w:val="006D0337"/>
    <w:rsid w:val="006D0E3D"/>
    <w:rsid w:val="006D389D"/>
    <w:rsid w:val="006D3E57"/>
    <w:rsid w:val="006D6281"/>
    <w:rsid w:val="006D72D8"/>
    <w:rsid w:val="006D774D"/>
    <w:rsid w:val="006D7953"/>
    <w:rsid w:val="006D7EBA"/>
    <w:rsid w:val="006D7EF3"/>
    <w:rsid w:val="006E0C64"/>
    <w:rsid w:val="006E2A61"/>
    <w:rsid w:val="006E335A"/>
    <w:rsid w:val="006E77F6"/>
    <w:rsid w:val="006F1083"/>
    <w:rsid w:val="006F1E52"/>
    <w:rsid w:val="006F4AF1"/>
    <w:rsid w:val="006F60F8"/>
    <w:rsid w:val="006F7A5C"/>
    <w:rsid w:val="006F7DDE"/>
    <w:rsid w:val="007001DB"/>
    <w:rsid w:val="007032CF"/>
    <w:rsid w:val="00707DBA"/>
    <w:rsid w:val="0071251B"/>
    <w:rsid w:val="00712CB1"/>
    <w:rsid w:val="00713020"/>
    <w:rsid w:val="00713443"/>
    <w:rsid w:val="00715DAF"/>
    <w:rsid w:val="007169FE"/>
    <w:rsid w:val="0071713B"/>
    <w:rsid w:val="007173BD"/>
    <w:rsid w:val="00717509"/>
    <w:rsid w:val="0072173A"/>
    <w:rsid w:val="0072233F"/>
    <w:rsid w:val="007224EC"/>
    <w:rsid w:val="00722D44"/>
    <w:rsid w:val="0072461B"/>
    <w:rsid w:val="00726397"/>
    <w:rsid w:val="00727434"/>
    <w:rsid w:val="00731E6A"/>
    <w:rsid w:val="0073230C"/>
    <w:rsid w:val="00733850"/>
    <w:rsid w:val="00734E19"/>
    <w:rsid w:val="00735563"/>
    <w:rsid w:val="00736E7F"/>
    <w:rsid w:val="00736FB6"/>
    <w:rsid w:val="00742849"/>
    <w:rsid w:val="00745CE5"/>
    <w:rsid w:val="00746857"/>
    <w:rsid w:val="00750311"/>
    <w:rsid w:val="007522A6"/>
    <w:rsid w:val="00753D72"/>
    <w:rsid w:val="00753E18"/>
    <w:rsid w:val="007551D8"/>
    <w:rsid w:val="0075553E"/>
    <w:rsid w:val="00762220"/>
    <w:rsid w:val="00763C80"/>
    <w:rsid w:val="007674B3"/>
    <w:rsid w:val="00770EFB"/>
    <w:rsid w:val="00772283"/>
    <w:rsid w:val="00774B74"/>
    <w:rsid w:val="00774F3E"/>
    <w:rsid w:val="00776924"/>
    <w:rsid w:val="00777280"/>
    <w:rsid w:val="00781119"/>
    <w:rsid w:val="00782867"/>
    <w:rsid w:val="00782D55"/>
    <w:rsid w:val="00782FFC"/>
    <w:rsid w:val="007843B3"/>
    <w:rsid w:val="007848B2"/>
    <w:rsid w:val="007870CB"/>
    <w:rsid w:val="00787A4B"/>
    <w:rsid w:val="00790FB1"/>
    <w:rsid w:val="0079194D"/>
    <w:rsid w:val="00791A73"/>
    <w:rsid w:val="00791E1B"/>
    <w:rsid w:val="007931A2"/>
    <w:rsid w:val="00793BBF"/>
    <w:rsid w:val="007956A7"/>
    <w:rsid w:val="00795AA0"/>
    <w:rsid w:val="00796E76"/>
    <w:rsid w:val="00797141"/>
    <w:rsid w:val="007A3141"/>
    <w:rsid w:val="007A38F4"/>
    <w:rsid w:val="007A7800"/>
    <w:rsid w:val="007B21FC"/>
    <w:rsid w:val="007B2BB6"/>
    <w:rsid w:val="007B3024"/>
    <w:rsid w:val="007B572A"/>
    <w:rsid w:val="007C0D39"/>
    <w:rsid w:val="007C1219"/>
    <w:rsid w:val="007C1B02"/>
    <w:rsid w:val="007C2701"/>
    <w:rsid w:val="007C3298"/>
    <w:rsid w:val="007C3515"/>
    <w:rsid w:val="007C3B22"/>
    <w:rsid w:val="007C4D58"/>
    <w:rsid w:val="007D080C"/>
    <w:rsid w:val="007D08AB"/>
    <w:rsid w:val="007D0C7E"/>
    <w:rsid w:val="007D2D88"/>
    <w:rsid w:val="007D58BC"/>
    <w:rsid w:val="007D6532"/>
    <w:rsid w:val="007D65DA"/>
    <w:rsid w:val="007D6BA6"/>
    <w:rsid w:val="007D7533"/>
    <w:rsid w:val="007E1E76"/>
    <w:rsid w:val="007E27C9"/>
    <w:rsid w:val="007E2CF9"/>
    <w:rsid w:val="007E2E83"/>
    <w:rsid w:val="007E3DDB"/>
    <w:rsid w:val="007E5329"/>
    <w:rsid w:val="007E5B61"/>
    <w:rsid w:val="007E78D7"/>
    <w:rsid w:val="007F0C4B"/>
    <w:rsid w:val="007F1193"/>
    <w:rsid w:val="007F1BE4"/>
    <w:rsid w:val="007F42DA"/>
    <w:rsid w:val="007F66FA"/>
    <w:rsid w:val="007F6C1C"/>
    <w:rsid w:val="008040D6"/>
    <w:rsid w:val="00804400"/>
    <w:rsid w:val="00806C28"/>
    <w:rsid w:val="00806DBB"/>
    <w:rsid w:val="00812BD7"/>
    <w:rsid w:val="008162BC"/>
    <w:rsid w:val="008166CA"/>
    <w:rsid w:val="00817375"/>
    <w:rsid w:val="0081782D"/>
    <w:rsid w:val="00817B8F"/>
    <w:rsid w:val="00823A99"/>
    <w:rsid w:val="0082747E"/>
    <w:rsid w:val="0083085C"/>
    <w:rsid w:val="00830C02"/>
    <w:rsid w:val="008324AA"/>
    <w:rsid w:val="00832C70"/>
    <w:rsid w:val="00834DBF"/>
    <w:rsid w:val="00834E18"/>
    <w:rsid w:val="00835ABA"/>
    <w:rsid w:val="00836DDE"/>
    <w:rsid w:val="00842D82"/>
    <w:rsid w:val="008449BF"/>
    <w:rsid w:val="008451CC"/>
    <w:rsid w:val="00846404"/>
    <w:rsid w:val="00847511"/>
    <w:rsid w:val="00847C48"/>
    <w:rsid w:val="0085114A"/>
    <w:rsid w:val="00851204"/>
    <w:rsid w:val="00853CE4"/>
    <w:rsid w:val="0085450E"/>
    <w:rsid w:val="008551FF"/>
    <w:rsid w:val="00855B85"/>
    <w:rsid w:val="00855CC3"/>
    <w:rsid w:val="008561F0"/>
    <w:rsid w:val="00857907"/>
    <w:rsid w:val="00857D5A"/>
    <w:rsid w:val="00857DA5"/>
    <w:rsid w:val="00860084"/>
    <w:rsid w:val="008600FC"/>
    <w:rsid w:val="0086324D"/>
    <w:rsid w:val="00863A5A"/>
    <w:rsid w:val="00864651"/>
    <w:rsid w:val="00864665"/>
    <w:rsid w:val="00865322"/>
    <w:rsid w:val="00866116"/>
    <w:rsid w:val="008677E9"/>
    <w:rsid w:val="00870F79"/>
    <w:rsid w:val="008716F3"/>
    <w:rsid w:val="00872B83"/>
    <w:rsid w:val="008751C5"/>
    <w:rsid w:val="00875B9C"/>
    <w:rsid w:val="00887D53"/>
    <w:rsid w:val="00896429"/>
    <w:rsid w:val="008966E9"/>
    <w:rsid w:val="008973BB"/>
    <w:rsid w:val="008A0DA8"/>
    <w:rsid w:val="008A405E"/>
    <w:rsid w:val="008A4EAA"/>
    <w:rsid w:val="008B0C64"/>
    <w:rsid w:val="008B3164"/>
    <w:rsid w:val="008B3C79"/>
    <w:rsid w:val="008B40BE"/>
    <w:rsid w:val="008B4E96"/>
    <w:rsid w:val="008B4F9B"/>
    <w:rsid w:val="008B62E5"/>
    <w:rsid w:val="008B6D09"/>
    <w:rsid w:val="008B71F0"/>
    <w:rsid w:val="008B7990"/>
    <w:rsid w:val="008C0FF3"/>
    <w:rsid w:val="008C1F2E"/>
    <w:rsid w:val="008C46AB"/>
    <w:rsid w:val="008C4AB9"/>
    <w:rsid w:val="008C4C4A"/>
    <w:rsid w:val="008C534F"/>
    <w:rsid w:val="008C7AA8"/>
    <w:rsid w:val="008D280F"/>
    <w:rsid w:val="008D3D20"/>
    <w:rsid w:val="008D3D83"/>
    <w:rsid w:val="008D775F"/>
    <w:rsid w:val="008E1449"/>
    <w:rsid w:val="008E2972"/>
    <w:rsid w:val="008E3050"/>
    <w:rsid w:val="008E4D46"/>
    <w:rsid w:val="008E562D"/>
    <w:rsid w:val="008E5DE3"/>
    <w:rsid w:val="008F1D39"/>
    <w:rsid w:val="008F284D"/>
    <w:rsid w:val="008F2960"/>
    <w:rsid w:val="008F2C1A"/>
    <w:rsid w:val="008F5FC8"/>
    <w:rsid w:val="008F7C81"/>
    <w:rsid w:val="00900A55"/>
    <w:rsid w:val="0090109A"/>
    <w:rsid w:val="009018D8"/>
    <w:rsid w:val="00902F90"/>
    <w:rsid w:val="009078CA"/>
    <w:rsid w:val="0091027A"/>
    <w:rsid w:val="0091709D"/>
    <w:rsid w:val="00917CBA"/>
    <w:rsid w:val="00920441"/>
    <w:rsid w:val="00921492"/>
    <w:rsid w:val="009234EF"/>
    <w:rsid w:val="0092389B"/>
    <w:rsid w:val="0092417B"/>
    <w:rsid w:val="00926A27"/>
    <w:rsid w:val="00926E18"/>
    <w:rsid w:val="00930983"/>
    <w:rsid w:val="00930B92"/>
    <w:rsid w:val="00931087"/>
    <w:rsid w:val="00932EF2"/>
    <w:rsid w:val="009341C7"/>
    <w:rsid w:val="00937FAE"/>
    <w:rsid w:val="009405CB"/>
    <w:rsid w:val="00942222"/>
    <w:rsid w:val="00942725"/>
    <w:rsid w:val="00942FD9"/>
    <w:rsid w:val="00943241"/>
    <w:rsid w:val="00946FE1"/>
    <w:rsid w:val="00947075"/>
    <w:rsid w:val="00947387"/>
    <w:rsid w:val="00950050"/>
    <w:rsid w:val="009507A3"/>
    <w:rsid w:val="009548BB"/>
    <w:rsid w:val="009557EB"/>
    <w:rsid w:val="009573C7"/>
    <w:rsid w:val="00961836"/>
    <w:rsid w:val="00962108"/>
    <w:rsid w:val="00964C47"/>
    <w:rsid w:val="009677E6"/>
    <w:rsid w:val="0097008A"/>
    <w:rsid w:val="00972349"/>
    <w:rsid w:val="00972714"/>
    <w:rsid w:val="00973301"/>
    <w:rsid w:val="00973789"/>
    <w:rsid w:val="009738A6"/>
    <w:rsid w:val="009760F7"/>
    <w:rsid w:val="0097695C"/>
    <w:rsid w:val="009800B4"/>
    <w:rsid w:val="00980B8F"/>
    <w:rsid w:val="0098345A"/>
    <w:rsid w:val="0098520E"/>
    <w:rsid w:val="00986D61"/>
    <w:rsid w:val="00987073"/>
    <w:rsid w:val="0098731B"/>
    <w:rsid w:val="009922E1"/>
    <w:rsid w:val="00993818"/>
    <w:rsid w:val="009940D6"/>
    <w:rsid w:val="0099518C"/>
    <w:rsid w:val="00996903"/>
    <w:rsid w:val="00996D7B"/>
    <w:rsid w:val="00997510"/>
    <w:rsid w:val="009A027C"/>
    <w:rsid w:val="009A04D3"/>
    <w:rsid w:val="009A253D"/>
    <w:rsid w:val="009A2F3D"/>
    <w:rsid w:val="009A3D67"/>
    <w:rsid w:val="009A53BC"/>
    <w:rsid w:val="009A773A"/>
    <w:rsid w:val="009B04C4"/>
    <w:rsid w:val="009B0E5B"/>
    <w:rsid w:val="009B251C"/>
    <w:rsid w:val="009B2557"/>
    <w:rsid w:val="009B2BEF"/>
    <w:rsid w:val="009B5577"/>
    <w:rsid w:val="009B69F4"/>
    <w:rsid w:val="009C02F0"/>
    <w:rsid w:val="009C2072"/>
    <w:rsid w:val="009C4A69"/>
    <w:rsid w:val="009C7D7B"/>
    <w:rsid w:val="009D01B2"/>
    <w:rsid w:val="009D19F7"/>
    <w:rsid w:val="009D20A1"/>
    <w:rsid w:val="009D40D0"/>
    <w:rsid w:val="009D4120"/>
    <w:rsid w:val="009D4D9E"/>
    <w:rsid w:val="009D591D"/>
    <w:rsid w:val="009D5F6E"/>
    <w:rsid w:val="009D67AB"/>
    <w:rsid w:val="009D77E3"/>
    <w:rsid w:val="009E1088"/>
    <w:rsid w:val="009E21C9"/>
    <w:rsid w:val="009E4947"/>
    <w:rsid w:val="009E5884"/>
    <w:rsid w:val="009E5F9D"/>
    <w:rsid w:val="009E73C2"/>
    <w:rsid w:val="009F061A"/>
    <w:rsid w:val="009F153C"/>
    <w:rsid w:val="009F1F03"/>
    <w:rsid w:val="009F486A"/>
    <w:rsid w:val="009F4874"/>
    <w:rsid w:val="009F7414"/>
    <w:rsid w:val="00A00137"/>
    <w:rsid w:val="00A00468"/>
    <w:rsid w:val="00A00AF6"/>
    <w:rsid w:val="00A0199A"/>
    <w:rsid w:val="00A02F83"/>
    <w:rsid w:val="00A07809"/>
    <w:rsid w:val="00A1089E"/>
    <w:rsid w:val="00A11762"/>
    <w:rsid w:val="00A12E7F"/>
    <w:rsid w:val="00A137C0"/>
    <w:rsid w:val="00A13ACC"/>
    <w:rsid w:val="00A1593B"/>
    <w:rsid w:val="00A171E9"/>
    <w:rsid w:val="00A174A7"/>
    <w:rsid w:val="00A17951"/>
    <w:rsid w:val="00A236CF"/>
    <w:rsid w:val="00A26BC3"/>
    <w:rsid w:val="00A310D3"/>
    <w:rsid w:val="00A3204C"/>
    <w:rsid w:val="00A3249A"/>
    <w:rsid w:val="00A33433"/>
    <w:rsid w:val="00A37660"/>
    <w:rsid w:val="00A377CF"/>
    <w:rsid w:val="00A3792D"/>
    <w:rsid w:val="00A420BD"/>
    <w:rsid w:val="00A42DB2"/>
    <w:rsid w:val="00A51D26"/>
    <w:rsid w:val="00A56CF5"/>
    <w:rsid w:val="00A6017E"/>
    <w:rsid w:val="00A6234C"/>
    <w:rsid w:val="00A6483D"/>
    <w:rsid w:val="00A65BFA"/>
    <w:rsid w:val="00A6626A"/>
    <w:rsid w:val="00A66F3C"/>
    <w:rsid w:val="00A673E7"/>
    <w:rsid w:val="00A73234"/>
    <w:rsid w:val="00A73542"/>
    <w:rsid w:val="00A7406D"/>
    <w:rsid w:val="00A74701"/>
    <w:rsid w:val="00A74F2B"/>
    <w:rsid w:val="00A75381"/>
    <w:rsid w:val="00A75D9C"/>
    <w:rsid w:val="00A77918"/>
    <w:rsid w:val="00A80E7B"/>
    <w:rsid w:val="00A82002"/>
    <w:rsid w:val="00A863C9"/>
    <w:rsid w:val="00A86DD2"/>
    <w:rsid w:val="00A87921"/>
    <w:rsid w:val="00A87BAC"/>
    <w:rsid w:val="00A904FB"/>
    <w:rsid w:val="00AA20BF"/>
    <w:rsid w:val="00AA3157"/>
    <w:rsid w:val="00AA4D3A"/>
    <w:rsid w:val="00AA55EC"/>
    <w:rsid w:val="00AA586C"/>
    <w:rsid w:val="00AA5BD0"/>
    <w:rsid w:val="00AA6438"/>
    <w:rsid w:val="00AB1DDC"/>
    <w:rsid w:val="00AB24B0"/>
    <w:rsid w:val="00AB3A99"/>
    <w:rsid w:val="00AB68CE"/>
    <w:rsid w:val="00AB6B6B"/>
    <w:rsid w:val="00AC000F"/>
    <w:rsid w:val="00AC1591"/>
    <w:rsid w:val="00AC3329"/>
    <w:rsid w:val="00AE0CCC"/>
    <w:rsid w:val="00AE1063"/>
    <w:rsid w:val="00AE2B59"/>
    <w:rsid w:val="00AE396B"/>
    <w:rsid w:val="00AE3D0E"/>
    <w:rsid w:val="00AE5FF5"/>
    <w:rsid w:val="00AE64DC"/>
    <w:rsid w:val="00AE75B4"/>
    <w:rsid w:val="00AE78B4"/>
    <w:rsid w:val="00AF1572"/>
    <w:rsid w:val="00AF3EE7"/>
    <w:rsid w:val="00AF430A"/>
    <w:rsid w:val="00AF45F1"/>
    <w:rsid w:val="00AF6482"/>
    <w:rsid w:val="00AF6E2B"/>
    <w:rsid w:val="00AF74CD"/>
    <w:rsid w:val="00B10CB5"/>
    <w:rsid w:val="00B1113F"/>
    <w:rsid w:val="00B14416"/>
    <w:rsid w:val="00B1495C"/>
    <w:rsid w:val="00B15206"/>
    <w:rsid w:val="00B163BB"/>
    <w:rsid w:val="00B169BD"/>
    <w:rsid w:val="00B21B79"/>
    <w:rsid w:val="00B22974"/>
    <w:rsid w:val="00B23321"/>
    <w:rsid w:val="00B23525"/>
    <w:rsid w:val="00B32926"/>
    <w:rsid w:val="00B3326D"/>
    <w:rsid w:val="00B33585"/>
    <w:rsid w:val="00B346F0"/>
    <w:rsid w:val="00B35E35"/>
    <w:rsid w:val="00B36E61"/>
    <w:rsid w:val="00B402DE"/>
    <w:rsid w:val="00B4291D"/>
    <w:rsid w:val="00B43534"/>
    <w:rsid w:val="00B44CDD"/>
    <w:rsid w:val="00B46E94"/>
    <w:rsid w:val="00B52F09"/>
    <w:rsid w:val="00B56E99"/>
    <w:rsid w:val="00B60ED2"/>
    <w:rsid w:val="00B620D5"/>
    <w:rsid w:val="00B62345"/>
    <w:rsid w:val="00B63EF5"/>
    <w:rsid w:val="00B649C1"/>
    <w:rsid w:val="00B71D58"/>
    <w:rsid w:val="00B75C39"/>
    <w:rsid w:val="00B7661B"/>
    <w:rsid w:val="00B809ED"/>
    <w:rsid w:val="00B82B88"/>
    <w:rsid w:val="00B84A78"/>
    <w:rsid w:val="00B86141"/>
    <w:rsid w:val="00B87205"/>
    <w:rsid w:val="00B87CB2"/>
    <w:rsid w:val="00B947A5"/>
    <w:rsid w:val="00B95B6B"/>
    <w:rsid w:val="00B97A85"/>
    <w:rsid w:val="00B97C07"/>
    <w:rsid w:val="00BA0D49"/>
    <w:rsid w:val="00BA2284"/>
    <w:rsid w:val="00BA26F8"/>
    <w:rsid w:val="00BA7D65"/>
    <w:rsid w:val="00BB13B7"/>
    <w:rsid w:val="00BB1811"/>
    <w:rsid w:val="00BB2E13"/>
    <w:rsid w:val="00BB3C91"/>
    <w:rsid w:val="00BB5A86"/>
    <w:rsid w:val="00BB70CE"/>
    <w:rsid w:val="00BC15A8"/>
    <w:rsid w:val="00BC1BF5"/>
    <w:rsid w:val="00BC22BC"/>
    <w:rsid w:val="00BC28FE"/>
    <w:rsid w:val="00BC3500"/>
    <w:rsid w:val="00BC4302"/>
    <w:rsid w:val="00BC4E99"/>
    <w:rsid w:val="00BC4F24"/>
    <w:rsid w:val="00BC525E"/>
    <w:rsid w:val="00BC555D"/>
    <w:rsid w:val="00BD0E11"/>
    <w:rsid w:val="00BD3B5F"/>
    <w:rsid w:val="00BD427E"/>
    <w:rsid w:val="00BD485E"/>
    <w:rsid w:val="00BD4F1C"/>
    <w:rsid w:val="00BD62F6"/>
    <w:rsid w:val="00BD6359"/>
    <w:rsid w:val="00BE0BB0"/>
    <w:rsid w:val="00BE0D4D"/>
    <w:rsid w:val="00BE12BB"/>
    <w:rsid w:val="00BE2472"/>
    <w:rsid w:val="00BE302B"/>
    <w:rsid w:val="00BE3AFD"/>
    <w:rsid w:val="00BE5091"/>
    <w:rsid w:val="00BE6AF4"/>
    <w:rsid w:val="00BE6ED5"/>
    <w:rsid w:val="00BE72CD"/>
    <w:rsid w:val="00BF1AD2"/>
    <w:rsid w:val="00BF2344"/>
    <w:rsid w:val="00BF46C7"/>
    <w:rsid w:val="00BF4760"/>
    <w:rsid w:val="00BF4990"/>
    <w:rsid w:val="00BF4DA2"/>
    <w:rsid w:val="00BF599D"/>
    <w:rsid w:val="00C02803"/>
    <w:rsid w:val="00C05BCD"/>
    <w:rsid w:val="00C06B3E"/>
    <w:rsid w:val="00C072BF"/>
    <w:rsid w:val="00C074BF"/>
    <w:rsid w:val="00C13C6D"/>
    <w:rsid w:val="00C17E1F"/>
    <w:rsid w:val="00C212EC"/>
    <w:rsid w:val="00C216C1"/>
    <w:rsid w:val="00C218B1"/>
    <w:rsid w:val="00C225B1"/>
    <w:rsid w:val="00C22E6E"/>
    <w:rsid w:val="00C30314"/>
    <w:rsid w:val="00C30AF0"/>
    <w:rsid w:val="00C311AF"/>
    <w:rsid w:val="00C320F5"/>
    <w:rsid w:val="00C4144D"/>
    <w:rsid w:val="00C435D9"/>
    <w:rsid w:val="00C462F0"/>
    <w:rsid w:val="00C4773D"/>
    <w:rsid w:val="00C50091"/>
    <w:rsid w:val="00C520BA"/>
    <w:rsid w:val="00C52137"/>
    <w:rsid w:val="00C52CB6"/>
    <w:rsid w:val="00C53025"/>
    <w:rsid w:val="00C530C7"/>
    <w:rsid w:val="00C54075"/>
    <w:rsid w:val="00C56188"/>
    <w:rsid w:val="00C569E0"/>
    <w:rsid w:val="00C6102F"/>
    <w:rsid w:val="00C62E44"/>
    <w:rsid w:val="00C62E63"/>
    <w:rsid w:val="00C649F0"/>
    <w:rsid w:val="00C6568D"/>
    <w:rsid w:val="00C71198"/>
    <w:rsid w:val="00C73084"/>
    <w:rsid w:val="00C74F22"/>
    <w:rsid w:val="00C75F8F"/>
    <w:rsid w:val="00C77234"/>
    <w:rsid w:val="00C8071A"/>
    <w:rsid w:val="00C8148C"/>
    <w:rsid w:val="00C83AA4"/>
    <w:rsid w:val="00C8481C"/>
    <w:rsid w:val="00C84880"/>
    <w:rsid w:val="00C85614"/>
    <w:rsid w:val="00C8611B"/>
    <w:rsid w:val="00C90569"/>
    <w:rsid w:val="00C9113C"/>
    <w:rsid w:val="00C9244C"/>
    <w:rsid w:val="00C94923"/>
    <w:rsid w:val="00C95C58"/>
    <w:rsid w:val="00C975EA"/>
    <w:rsid w:val="00CA030E"/>
    <w:rsid w:val="00CA12F5"/>
    <w:rsid w:val="00CA284E"/>
    <w:rsid w:val="00CA343B"/>
    <w:rsid w:val="00CA4AC2"/>
    <w:rsid w:val="00CA5859"/>
    <w:rsid w:val="00CA73B4"/>
    <w:rsid w:val="00CA73D7"/>
    <w:rsid w:val="00CA7CAA"/>
    <w:rsid w:val="00CB18B4"/>
    <w:rsid w:val="00CB23FD"/>
    <w:rsid w:val="00CB3841"/>
    <w:rsid w:val="00CB65B6"/>
    <w:rsid w:val="00CB6859"/>
    <w:rsid w:val="00CB73B5"/>
    <w:rsid w:val="00CC4A5F"/>
    <w:rsid w:val="00CC6274"/>
    <w:rsid w:val="00CD3542"/>
    <w:rsid w:val="00CD4023"/>
    <w:rsid w:val="00CD4603"/>
    <w:rsid w:val="00CD7A44"/>
    <w:rsid w:val="00CE0C25"/>
    <w:rsid w:val="00CE1DDD"/>
    <w:rsid w:val="00CE3024"/>
    <w:rsid w:val="00CE6CDD"/>
    <w:rsid w:val="00CE6F54"/>
    <w:rsid w:val="00CE71EA"/>
    <w:rsid w:val="00CF2D4F"/>
    <w:rsid w:val="00CF3F51"/>
    <w:rsid w:val="00CF6CA2"/>
    <w:rsid w:val="00CF753C"/>
    <w:rsid w:val="00D0205E"/>
    <w:rsid w:val="00D03068"/>
    <w:rsid w:val="00D04212"/>
    <w:rsid w:val="00D0541D"/>
    <w:rsid w:val="00D061F3"/>
    <w:rsid w:val="00D06807"/>
    <w:rsid w:val="00D07EA4"/>
    <w:rsid w:val="00D11C36"/>
    <w:rsid w:val="00D1202C"/>
    <w:rsid w:val="00D12197"/>
    <w:rsid w:val="00D12369"/>
    <w:rsid w:val="00D124A7"/>
    <w:rsid w:val="00D13809"/>
    <w:rsid w:val="00D14FC7"/>
    <w:rsid w:val="00D150FE"/>
    <w:rsid w:val="00D155B6"/>
    <w:rsid w:val="00D21AC6"/>
    <w:rsid w:val="00D21C2F"/>
    <w:rsid w:val="00D23479"/>
    <w:rsid w:val="00D235AB"/>
    <w:rsid w:val="00D2524B"/>
    <w:rsid w:val="00D2608A"/>
    <w:rsid w:val="00D2645B"/>
    <w:rsid w:val="00D30625"/>
    <w:rsid w:val="00D335E8"/>
    <w:rsid w:val="00D33E6B"/>
    <w:rsid w:val="00D34EAE"/>
    <w:rsid w:val="00D367F2"/>
    <w:rsid w:val="00D36930"/>
    <w:rsid w:val="00D37022"/>
    <w:rsid w:val="00D37619"/>
    <w:rsid w:val="00D402F0"/>
    <w:rsid w:val="00D41967"/>
    <w:rsid w:val="00D42159"/>
    <w:rsid w:val="00D424C0"/>
    <w:rsid w:val="00D42674"/>
    <w:rsid w:val="00D42F22"/>
    <w:rsid w:val="00D447DF"/>
    <w:rsid w:val="00D453EE"/>
    <w:rsid w:val="00D46D32"/>
    <w:rsid w:val="00D50F6A"/>
    <w:rsid w:val="00D52498"/>
    <w:rsid w:val="00D555F9"/>
    <w:rsid w:val="00D55CA6"/>
    <w:rsid w:val="00D57A4D"/>
    <w:rsid w:val="00D618D4"/>
    <w:rsid w:val="00D645CA"/>
    <w:rsid w:val="00D716E0"/>
    <w:rsid w:val="00D71DA2"/>
    <w:rsid w:val="00D72296"/>
    <w:rsid w:val="00D72A30"/>
    <w:rsid w:val="00D73095"/>
    <w:rsid w:val="00D73ED8"/>
    <w:rsid w:val="00D803B7"/>
    <w:rsid w:val="00D80A15"/>
    <w:rsid w:val="00D81F2D"/>
    <w:rsid w:val="00D82FAE"/>
    <w:rsid w:val="00D864D0"/>
    <w:rsid w:val="00D87505"/>
    <w:rsid w:val="00D87632"/>
    <w:rsid w:val="00D90835"/>
    <w:rsid w:val="00D915AA"/>
    <w:rsid w:val="00D928BE"/>
    <w:rsid w:val="00D9411D"/>
    <w:rsid w:val="00D96578"/>
    <w:rsid w:val="00DA0250"/>
    <w:rsid w:val="00DA0776"/>
    <w:rsid w:val="00DA1D8C"/>
    <w:rsid w:val="00DA27DC"/>
    <w:rsid w:val="00DA4A18"/>
    <w:rsid w:val="00DA4B0D"/>
    <w:rsid w:val="00DA4B71"/>
    <w:rsid w:val="00DA5558"/>
    <w:rsid w:val="00DA6899"/>
    <w:rsid w:val="00DA6FC2"/>
    <w:rsid w:val="00DA765D"/>
    <w:rsid w:val="00DB1D64"/>
    <w:rsid w:val="00DB2421"/>
    <w:rsid w:val="00DB7141"/>
    <w:rsid w:val="00DB73F1"/>
    <w:rsid w:val="00DC155E"/>
    <w:rsid w:val="00DC1AD4"/>
    <w:rsid w:val="00DC2BA9"/>
    <w:rsid w:val="00DC5FEE"/>
    <w:rsid w:val="00DC65F8"/>
    <w:rsid w:val="00DC6C5A"/>
    <w:rsid w:val="00DC7249"/>
    <w:rsid w:val="00DC7641"/>
    <w:rsid w:val="00DC7EAD"/>
    <w:rsid w:val="00DD25C8"/>
    <w:rsid w:val="00DD266F"/>
    <w:rsid w:val="00DD2A8E"/>
    <w:rsid w:val="00DD33FA"/>
    <w:rsid w:val="00DD60E3"/>
    <w:rsid w:val="00DD649F"/>
    <w:rsid w:val="00DE0F42"/>
    <w:rsid w:val="00DE250A"/>
    <w:rsid w:val="00DE285F"/>
    <w:rsid w:val="00DE2DA2"/>
    <w:rsid w:val="00DE441F"/>
    <w:rsid w:val="00DE5844"/>
    <w:rsid w:val="00DF29C0"/>
    <w:rsid w:val="00DF2E6C"/>
    <w:rsid w:val="00DF3C89"/>
    <w:rsid w:val="00DF6E85"/>
    <w:rsid w:val="00E005C3"/>
    <w:rsid w:val="00E01A0F"/>
    <w:rsid w:val="00E01E6C"/>
    <w:rsid w:val="00E0290D"/>
    <w:rsid w:val="00E02D6D"/>
    <w:rsid w:val="00E106DD"/>
    <w:rsid w:val="00E12172"/>
    <w:rsid w:val="00E137D8"/>
    <w:rsid w:val="00E13BEC"/>
    <w:rsid w:val="00E149BC"/>
    <w:rsid w:val="00E1618C"/>
    <w:rsid w:val="00E16454"/>
    <w:rsid w:val="00E16C1B"/>
    <w:rsid w:val="00E230D8"/>
    <w:rsid w:val="00E2514C"/>
    <w:rsid w:val="00E2544E"/>
    <w:rsid w:val="00E26FB2"/>
    <w:rsid w:val="00E3025C"/>
    <w:rsid w:val="00E303D7"/>
    <w:rsid w:val="00E303F4"/>
    <w:rsid w:val="00E31941"/>
    <w:rsid w:val="00E31DE0"/>
    <w:rsid w:val="00E328B3"/>
    <w:rsid w:val="00E337A0"/>
    <w:rsid w:val="00E33913"/>
    <w:rsid w:val="00E4473B"/>
    <w:rsid w:val="00E4696D"/>
    <w:rsid w:val="00E5079C"/>
    <w:rsid w:val="00E5082A"/>
    <w:rsid w:val="00E50AEF"/>
    <w:rsid w:val="00E51735"/>
    <w:rsid w:val="00E5173E"/>
    <w:rsid w:val="00E52F7A"/>
    <w:rsid w:val="00E542CA"/>
    <w:rsid w:val="00E54817"/>
    <w:rsid w:val="00E5741C"/>
    <w:rsid w:val="00E609ED"/>
    <w:rsid w:val="00E63DDE"/>
    <w:rsid w:val="00E643E7"/>
    <w:rsid w:val="00E6506D"/>
    <w:rsid w:val="00E654FA"/>
    <w:rsid w:val="00E6705F"/>
    <w:rsid w:val="00E675F4"/>
    <w:rsid w:val="00E7119A"/>
    <w:rsid w:val="00E71826"/>
    <w:rsid w:val="00E729C1"/>
    <w:rsid w:val="00E73B71"/>
    <w:rsid w:val="00E76DD5"/>
    <w:rsid w:val="00E76FB7"/>
    <w:rsid w:val="00E77DF0"/>
    <w:rsid w:val="00E819B9"/>
    <w:rsid w:val="00E826FB"/>
    <w:rsid w:val="00E83F86"/>
    <w:rsid w:val="00E855E0"/>
    <w:rsid w:val="00E870A9"/>
    <w:rsid w:val="00E878E0"/>
    <w:rsid w:val="00E87F23"/>
    <w:rsid w:val="00E91BFB"/>
    <w:rsid w:val="00E92177"/>
    <w:rsid w:val="00E94CD3"/>
    <w:rsid w:val="00E97824"/>
    <w:rsid w:val="00EA045C"/>
    <w:rsid w:val="00EA11B2"/>
    <w:rsid w:val="00EA2092"/>
    <w:rsid w:val="00EA6F89"/>
    <w:rsid w:val="00EB0926"/>
    <w:rsid w:val="00EB1CA9"/>
    <w:rsid w:val="00EB3B2F"/>
    <w:rsid w:val="00EB437C"/>
    <w:rsid w:val="00EB548A"/>
    <w:rsid w:val="00EB76CD"/>
    <w:rsid w:val="00EC0A35"/>
    <w:rsid w:val="00EC27F7"/>
    <w:rsid w:val="00EC3439"/>
    <w:rsid w:val="00EC5EAF"/>
    <w:rsid w:val="00EC5F9C"/>
    <w:rsid w:val="00EC71EE"/>
    <w:rsid w:val="00ED00F7"/>
    <w:rsid w:val="00ED1A92"/>
    <w:rsid w:val="00ED2184"/>
    <w:rsid w:val="00ED3AFC"/>
    <w:rsid w:val="00ED4159"/>
    <w:rsid w:val="00ED7083"/>
    <w:rsid w:val="00EE0CF4"/>
    <w:rsid w:val="00EE1167"/>
    <w:rsid w:val="00EE2186"/>
    <w:rsid w:val="00EE2E9F"/>
    <w:rsid w:val="00EE3320"/>
    <w:rsid w:val="00EE6911"/>
    <w:rsid w:val="00EE7355"/>
    <w:rsid w:val="00EE79E1"/>
    <w:rsid w:val="00EF05F7"/>
    <w:rsid w:val="00EF164C"/>
    <w:rsid w:val="00F01DDA"/>
    <w:rsid w:val="00F041B2"/>
    <w:rsid w:val="00F04DD2"/>
    <w:rsid w:val="00F050C6"/>
    <w:rsid w:val="00F05BFE"/>
    <w:rsid w:val="00F05C10"/>
    <w:rsid w:val="00F05EB4"/>
    <w:rsid w:val="00F0628F"/>
    <w:rsid w:val="00F06710"/>
    <w:rsid w:val="00F076D8"/>
    <w:rsid w:val="00F07DF8"/>
    <w:rsid w:val="00F100C9"/>
    <w:rsid w:val="00F12348"/>
    <w:rsid w:val="00F1281A"/>
    <w:rsid w:val="00F1357E"/>
    <w:rsid w:val="00F137F1"/>
    <w:rsid w:val="00F13B45"/>
    <w:rsid w:val="00F16B5E"/>
    <w:rsid w:val="00F17A04"/>
    <w:rsid w:val="00F17BD8"/>
    <w:rsid w:val="00F17FA9"/>
    <w:rsid w:val="00F21F87"/>
    <w:rsid w:val="00F231AB"/>
    <w:rsid w:val="00F232CC"/>
    <w:rsid w:val="00F31CFB"/>
    <w:rsid w:val="00F34CFC"/>
    <w:rsid w:val="00F355B8"/>
    <w:rsid w:val="00F37316"/>
    <w:rsid w:val="00F42E95"/>
    <w:rsid w:val="00F435A5"/>
    <w:rsid w:val="00F45712"/>
    <w:rsid w:val="00F46866"/>
    <w:rsid w:val="00F469F7"/>
    <w:rsid w:val="00F505C1"/>
    <w:rsid w:val="00F5103E"/>
    <w:rsid w:val="00F52E00"/>
    <w:rsid w:val="00F54EDE"/>
    <w:rsid w:val="00F60294"/>
    <w:rsid w:val="00F615A2"/>
    <w:rsid w:val="00F63BDA"/>
    <w:rsid w:val="00F64424"/>
    <w:rsid w:val="00F64BEA"/>
    <w:rsid w:val="00F67802"/>
    <w:rsid w:val="00F70C41"/>
    <w:rsid w:val="00F7129C"/>
    <w:rsid w:val="00F71F27"/>
    <w:rsid w:val="00F7332F"/>
    <w:rsid w:val="00F74FE6"/>
    <w:rsid w:val="00F754EA"/>
    <w:rsid w:val="00F76160"/>
    <w:rsid w:val="00F806D1"/>
    <w:rsid w:val="00F81669"/>
    <w:rsid w:val="00F81FEE"/>
    <w:rsid w:val="00F85441"/>
    <w:rsid w:val="00F862E5"/>
    <w:rsid w:val="00F90B8B"/>
    <w:rsid w:val="00F924DC"/>
    <w:rsid w:val="00F94317"/>
    <w:rsid w:val="00F95648"/>
    <w:rsid w:val="00F96F92"/>
    <w:rsid w:val="00F97741"/>
    <w:rsid w:val="00F9778F"/>
    <w:rsid w:val="00F97CC0"/>
    <w:rsid w:val="00FA0EF2"/>
    <w:rsid w:val="00FA1D4C"/>
    <w:rsid w:val="00FA2FD7"/>
    <w:rsid w:val="00FA3A93"/>
    <w:rsid w:val="00FA477B"/>
    <w:rsid w:val="00FA62AC"/>
    <w:rsid w:val="00FA6732"/>
    <w:rsid w:val="00FB0570"/>
    <w:rsid w:val="00FB133A"/>
    <w:rsid w:val="00FB193C"/>
    <w:rsid w:val="00FB7F79"/>
    <w:rsid w:val="00FC3048"/>
    <w:rsid w:val="00FC3C47"/>
    <w:rsid w:val="00FC6985"/>
    <w:rsid w:val="00FC6FDC"/>
    <w:rsid w:val="00FC77C4"/>
    <w:rsid w:val="00FD2DA2"/>
    <w:rsid w:val="00FD3085"/>
    <w:rsid w:val="00FD4119"/>
    <w:rsid w:val="00FD4728"/>
    <w:rsid w:val="00FD5C90"/>
    <w:rsid w:val="00FD685A"/>
    <w:rsid w:val="00FD6CF9"/>
    <w:rsid w:val="00FD760E"/>
    <w:rsid w:val="00FE06C7"/>
    <w:rsid w:val="00FE0D72"/>
    <w:rsid w:val="00FE3132"/>
    <w:rsid w:val="00FE345D"/>
    <w:rsid w:val="00FE38B7"/>
    <w:rsid w:val="00FE4ACD"/>
    <w:rsid w:val="00FE4D74"/>
    <w:rsid w:val="00FE57DA"/>
    <w:rsid w:val="00FE77DE"/>
    <w:rsid w:val="00FE7F12"/>
    <w:rsid w:val="00FF048E"/>
    <w:rsid w:val="00FF3A41"/>
    <w:rsid w:val="00FF3AAF"/>
    <w:rsid w:val="00FF3B18"/>
    <w:rsid w:val="00FF5D42"/>
    <w:rsid w:val="00FF64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4DD3F1-4B66-40C2-A843-4002A472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1088"/>
    <w:pPr>
      <w:widowControl w:val="0"/>
      <w:autoSpaceDE w:val="0"/>
      <w:autoSpaceDN w:val="0"/>
      <w:adjustRightInd w:val="0"/>
    </w:pPr>
    <w:rPr>
      <w:rFonts w:ascii="AR NewHeiB5 Bold" w:eastAsia="AR NewHeiB5 Bold" w:cs="AR NewHeiB5 Bold"/>
      <w:color w:val="000000"/>
      <w:kern w:val="0"/>
      <w:szCs w:val="24"/>
    </w:rPr>
  </w:style>
  <w:style w:type="character" w:customStyle="1" w:styleId="A9">
    <w:name w:val="A9"/>
    <w:uiPriority w:val="99"/>
    <w:rsid w:val="009E1088"/>
    <w:rPr>
      <w:rFonts w:cs="AR NewHeiB5 Bold"/>
      <w:b/>
      <w:bCs/>
      <w:color w:val="000000"/>
      <w:sz w:val="20"/>
      <w:szCs w:val="20"/>
      <w:u w:val="single"/>
    </w:rPr>
  </w:style>
  <w:style w:type="paragraph" w:styleId="a3">
    <w:name w:val="header"/>
    <w:basedOn w:val="a"/>
    <w:link w:val="a4"/>
    <w:uiPriority w:val="99"/>
    <w:unhideWhenUsed/>
    <w:rsid w:val="00D80A15"/>
    <w:pPr>
      <w:tabs>
        <w:tab w:val="center" w:pos="4153"/>
        <w:tab w:val="right" w:pos="8306"/>
      </w:tabs>
      <w:snapToGrid w:val="0"/>
    </w:pPr>
    <w:rPr>
      <w:sz w:val="20"/>
      <w:szCs w:val="20"/>
    </w:rPr>
  </w:style>
  <w:style w:type="character" w:customStyle="1" w:styleId="a4">
    <w:name w:val="頁首 字元"/>
    <w:basedOn w:val="a0"/>
    <w:link w:val="a3"/>
    <w:uiPriority w:val="99"/>
    <w:rsid w:val="00D80A15"/>
    <w:rPr>
      <w:sz w:val="20"/>
      <w:szCs w:val="20"/>
    </w:rPr>
  </w:style>
  <w:style w:type="paragraph" w:styleId="a5">
    <w:name w:val="footer"/>
    <w:basedOn w:val="a"/>
    <w:link w:val="a6"/>
    <w:uiPriority w:val="99"/>
    <w:unhideWhenUsed/>
    <w:rsid w:val="00D80A15"/>
    <w:pPr>
      <w:tabs>
        <w:tab w:val="center" w:pos="4153"/>
        <w:tab w:val="right" w:pos="8306"/>
      </w:tabs>
      <w:snapToGrid w:val="0"/>
    </w:pPr>
    <w:rPr>
      <w:sz w:val="20"/>
      <w:szCs w:val="20"/>
    </w:rPr>
  </w:style>
  <w:style w:type="character" w:customStyle="1" w:styleId="a6">
    <w:name w:val="頁尾 字元"/>
    <w:basedOn w:val="a0"/>
    <w:link w:val="a5"/>
    <w:uiPriority w:val="99"/>
    <w:rsid w:val="00D80A15"/>
    <w:rPr>
      <w:sz w:val="20"/>
      <w:szCs w:val="20"/>
    </w:rPr>
  </w:style>
  <w:style w:type="paragraph" w:styleId="a7">
    <w:name w:val="List Paragraph"/>
    <w:basedOn w:val="a"/>
    <w:qFormat/>
    <w:rsid w:val="00D80A15"/>
    <w:pPr>
      <w:ind w:leftChars="200" w:left="480"/>
    </w:pPr>
  </w:style>
  <w:style w:type="table" w:styleId="a8">
    <w:name w:val="Table Grid"/>
    <w:basedOn w:val="a1"/>
    <w:uiPriority w:val="39"/>
    <w:rsid w:val="002C2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8286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82867"/>
    <w:rPr>
      <w:rFonts w:asciiTheme="majorHAnsi" w:eastAsiaTheme="majorEastAsia" w:hAnsiTheme="majorHAnsi" w:cstheme="majorBidi"/>
      <w:sz w:val="18"/>
      <w:szCs w:val="18"/>
    </w:rPr>
  </w:style>
  <w:style w:type="paragraph" w:customStyle="1" w:styleId="Pa18">
    <w:name w:val="Pa18"/>
    <w:basedOn w:val="Default"/>
    <w:next w:val="Default"/>
    <w:uiPriority w:val="99"/>
    <w:rsid w:val="00246B68"/>
    <w:pPr>
      <w:spacing w:line="201" w:lineRule="atLeast"/>
    </w:pPr>
    <w:rPr>
      <w:rFonts w:cstheme="minorBidi"/>
      <w:color w:val="auto"/>
    </w:rPr>
  </w:style>
  <w:style w:type="character" w:customStyle="1" w:styleId="A26">
    <w:name w:val="A26"/>
    <w:uiPriority w:val="99"/>
    <w:rsid w:val="00246B68"/>
    <w:rPr>
      <w:rFonts w:ascii="Gill Sans Nova SemiBold" w:eastAsia="Gill Sans Nova SemiBold" w:cs="Gill Sans Nova SemiBold"/>
      <w:b/>
      <w:bCs/>
      <w:color w:val="000000"/>
      <w:sz w:val="22"/>
      <w:szCs w:val="22"/>
    </w:rPr>
  </w:style>
  <w:style w:type="character" w:styleId="ac">
    <w:name w:val="Placeholder Text"/>
    <w:basedOn w:val="a0"/>
    <w:uiPriority w:val="99"/>
    <w:semiHidden/>
    <w:rsid w:val="00614D2C"/>
    <w:rPr>
      <w:color w:val="808080"/>
    </w:rPr>
  </w:style>
  <w:style w:type="character" w:styleId="ad">
    <w:name w:val="annotation reference"/>
    <w:basedOn w:val="a0"/>
    <w:uiPriority w:val="99"/>
    <w:semiHidden/>
    <w:unhideWhenUsed/>
    <w:rsid w:val="00CA284E"/>
    <w:rPr>
      <w:sz w:val="18"/>
      <w:szCs w:val="18"/>
    </w:rPr>
  </w:style>
  <w:style w:type="paragraph" w:styleId="ae">
    <w:name w:val="annotation text"/>
    <w:basedOn w:val="a"/>
    <w:link w:val="af"/>
    <w:uiPriority w:val="99"/>
    <w:semiHidden/>
    <w:unhideWhenUsed/>
    <w:rsid w:val="00CA284E"/>
  </w:style>
  <w:style w:type="character" w:customStyle="1" w:styleId="af">
    <w:name w:val="註解文字 字元"/>
    <w:basedOn w:val="a0"/>
    <w:link w:val="ae"/>
    <w:uiPriority w:val="99"/>
    <w:semiHidden/>
    <w:rsid w:val="00CA284E"/>
  </w:style>
  <w:style w:type="paragraph" w:styleId="af0">
    <w:name w:val="annotation subject"/>
    <w:basedOn w:val="ae"/>
    <w:next w:val="ae"/>
    <w:link w:val="af1"/>
    <w:uiPriority w:val="99"/>
    <w:semiHidden/>
    <w:unhideWhenUsed/>
    <w:rsid w:val="00CA284E"/>
    <w:rPr>
      <w:b/>
      <w:bCs/>
    </w:rPr>
  </w:style>
  <w:style w:type="character" w:customStyle="1" w:styleId="af1">
    <w:name w:val="註解主旨 字元"/>
    <w:basedOn w:val="af"/>
    <w:link w:val="af0"/>
    <w:uiPriority w:val="99"/>
    <w:semiHidden/>
    <w:rsid w:val="00CA2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5153">
      <w:bodyDiv w:val="1"/>
      <w:marLeft w:val="0"/>
      <w:marRight w:val="0"/>
      <w:marTop w:val="0"/>
      <w:marBottom w:val="0"/>
      <w:divBdr>
        <w:top w:val="none" w:sz="0" w:space="0" w:color="auto"/>
        <w:left w:val="none" w:sz="0" w:space="0" w:color="auto"/>
        <w:bottom w:val="none" w:sz="0" w:space="0" w:color="auto"/>
        <w:right w:val="none" w:sz="0" w:space="0" w:color="auto"/>
      </w:divBdr>
    </w:div>
    <w:div w:id="271326660">
      <w:bodyDiv w:val="1"/>
      <w:marLeft w:val="0"/>
      <w:marRight w:val="0"/>
      <w:marTop w:val="0"/>
      <w:marBottom w:val="0"/>
      <w:divBdr>
        <w:top w:val="none" w:sz="0" w:space="0" w:color="auto"/>
        <w:left w:val="none" w:sz="0" w:space="0" w:color="auto"/>
        <w:bottom w:val="none" w:sz="0" w:space="0" w:color="auto"/>
        <w:right w:val="none" w:sz="0" w:space="0" w:color="auto"/>
      </w:divBdr>
    </w:div>
    <w:div w:id="315113319">
      <w:bodyDiv w:val="1"/>
      <w:marLeft w:val="0"/>
      <w:marRight w:val="0"/>
      <w:marTop w:val="0"/>
      <w:marBottom w:val="0"/>
      <w:divBdr>
        <w:top w:val="none" w:sz="0" w:space="0" w:color="auto"/>
        <w:left w:val="none" w:sz="0" w:space="0" w:color="auto"/>
        <w:bottom w:val="none" w:sz="0" w:space="0" w:color="auto"/>
        <w:right w:val="none" w:sz="0" w:space="0" w:color="auto"/>
      </w:divBdr>
    </w:div>
    <w:div w:id="366376870">
      <w:bodyDiv w:val="1"/>
      <w:marLeft w:val="0"/>
      <w:marRight w:val="0"/>
      <w:marTop w:val="0"/>
      <w:marBottom w:val="0"/>
      <w:divBdr>
        <w:top w:val="none" w:sz="0" w:space="0" w:color="auto"/>
        <w:left w:val="none" w:sz="0" w:space="0" w:color="auto"/>
        <w:bottom w:val="none" w:sz="0" w:space="0" w:color="auto"/>
        <w:right w:val="none" w:sz="0" w:space="0" w:color="auto"/>
      </w:divBdr>
    </w:div>
    <w:div w:id="386152635">
      <w:bodyDiv w:val="1"/>
      <w:marLeft w:val="0"/>
      <w:marRight w:val="0"/>
      <w:marTop w:val="0"/>
      <w:marBottom w:val="0"/>
      <w:divBdr>
        <w:top w:val="none" w:sz="0" w:space="0" w:color="auto"/>
        <w:left w:val="none" w:sz="0" w:space="0" w:color="auto"/>
        <w:bottom w:val="none" w:sz="0" w:space="0" w:color="auto"/>
        <w:right w:val="none" w:sz="0" w:space="0" w:color="auto"/>
      </w:divBdr>
    </w:div>
    <w:div w:id="627972474">
      <w:bodyDiv w:val="1"/>
      <w:marLeft w:val="0"/>
      <w:marRight w:val="0"/>
      <w:marTop w:val="0"/>
      <w:marBottom w:val="0"/>
      <w:divBdr>
        <w:top w:val="none" w:sz="0" w:space="0" w:color="auto"/>
        <w:left w:val="none" w:sz="0" w:space="0" w:color="auto"/>
        <w:bottom w:val="none" w:sz="0" w:space="0" w:color="auto"/>
        <w:right w:val="none" w:sz="0" w:space="0" w:color="auto"/>
      </w:divBdr>
    </w:div>
    <w:div w:id="783227505">
      <w:bodyDiv w:val="1"/>
      <w:marLeft w:val="0"/>
      <w:marRight w:val="0"/>
      <w:marTop w:val="0"/>
      <w:marBottom w:val="0"/>
      <w:divBdr>
        <w:top w:val="none" w:sz="0" w:space="0" w:color="auto"/>
        <w:left w:val="none" w:sz="0" w:space="0" w:color="auto"/>
        <w:bottom w:val="none" w:sz="0" w:space="0" w:color="auto"/>
        <w:right w:val="none" w:sz="0" w:space="0" w:color="auto"/>
      </w:divBdr>
    </w:div>
    <w:div w:id="1323270132">
      <w:bodyDiv w:val="1"/>
      <w:marLeft w:val="0"/>
      <w:marRight w:val="0"/>
      <w:marTop w:val="0"/>
      <w:marBottom w:val="0"/>
      <w:divBdr>
        <w:top w:val="none" w:sz="0" w:space="0" w:color="auto"/>
        <w:left w:val="none" w:sz="0" w:space="0" w:color="auto"/>
        <w:bottom w:val="none" w:sz="0" w:space="0" w:color="auto"/>
        <w:right w:val="none" w:sz="0" w:space="0" w:color="auto"/>
      </w:divBdr>
    </w:div>
    <w:div w:id="1568806392">
      <w:bodyDiv w:val="1"/>
      <w:marLeft w:val="0"/>
      <w:marRight w:val="0"/>
      <w:marTop w:val="0"/>
      <w:marBottom w:val="0"/>
      <w:divBdr>
        <w:top w:val="none" w:sz="0" w:space="0" w:color="auto"/>
        <w:left w:val="none" w:sz="0" w:space="0" w:color="auto"/>
        <w:bottom w:val="none" w:sz="0" w:space="0" w:color="auto"/>
        <w:right w:val="none" w:sz="0" w:space="0" w:color="auto"/>
      </w:divBdr>
    </w:div>
    <w:div w:id="1603417260">
      <w:bodyDiv w:val="1"/>
      <w:marLeft w:val="0"/>
      <w:marRight w:val="0"/>
      <w:marTop w:val="0"/>
      <w:marBottom w:val="0"/>
      <w:divBdr>
        <w:top w:val="none" w:sz="0" w:space="0" w:color="auto"/>
        <w:left w:val="none" w:sz="0" w:space="0" w:color="auto"/>
        <w:bottom w:val="none" w:sz="0" w:space="0" w:color="auto"/>
        <w:right w:val="none" w:sz="0" w:space="0" w:color="auto"/>
      </w:divBdr>
    </w:div>
    <w:div w:id="1635519392">
      <w:bodyDiv w:val="1"/>
      <w:marLeft w:val="0"/>
      <w:marRight w:val="0"/>
      <w:marTop w:val="0"/>
      <w:marBottom w:val="0"/>
      <w:divBdr>
        <w:top w:val="none" w:sz="0" w:space="0" w:color="auto"/>
        <w:left w:val="none" w:sz="0" w:space="0" w:color="auto"/>
        <w:bottom w:val="none" w:sz="0" w:space="0" w:color="auto"/>
        <w:right w:val="none" w:sz="0" w:space="0" w:color="auto"/>
      </w:divBdr>
    </w:div>
    <w:div w:id="1715959771">
      <w:bodyDiv w:val="1"/>
      <w:marLeft w:val="0"/>
      <w:marRight w:val="0"/>
      <w:marTop w:val="0"/>
      <w:marBottom w:val="0"/>
      <w:divBdr>
        <w:top w:val="none" w:sz="0" w:space="0" w:color="auto"/>
        <w:left w:val="none" w:sz="0" w:space="0" w:color="auto"/>
        <w:bottom w:val="none" w:sz="0" w:space="0" w:color="auto"/>
        <w:right w:val="none" w:sz="0" w:space="0" w:color="auto"/>
      </w:divBdr>
    </w:div>
    <w:div w:id="1785346308">
      <w:bodyDiv w:val="1"/>
      <w:marLeft w:val="0"/>
      <w:marRight w:val="0"/>
      <w:marTop w:val="0"/>
      <w:marBottom w:val="0"/>
      <w:divBdr>
        <w:top w:val="none" w:sz="0" w:space="0" w:color="auto"/>
        <w:left w:val="none" w:sz="0" w:space="0" w:color="auto"/>
        <w:bottom w:val="none" w:sz="0" w:space="0" w:color="auto"/>
        <w:right w:val="none" w:sz="0" w:space="0" w:color="auto"/>
      </w:divBdr>
    </w:div>
    <w:div w:id="1905946074">
      <w:bodyDiv w:val="1"/>
      <w:marLeft w:val="0"/>
      <w:marRight w:val="0"/>
      <w:marTop w:val="0"/>
      <w:marBottom w:val="0"/>
      <w:divBdr>
        <w:top w:val="none" w:sz="0" w:space="0" w:color="auto"/>
        <w:left w:val="none" w:sz="0" w:space="0" w:color="auto"/>
        <w:bottom w:val="none" w:sz="0" w:space="0" w:color="auto"/>
        <w:right w:val="none" w:sz="0" w:space="0" w:color="auto"/>
      </w:divBdr>
    </w:div>
    <w:div w:id="2018530965">
      <w:bodyDiv w:val="1"/>
      <w:marLeft w:val="0"/>
      <w:marRight w:val="0"/>
      <w:marTop w:val="0"/>
      <w:marBottom w:val="0"/>
      <w:divBdr>
        <w:top w:val="none" w:sz="0" w:space="0" w:color="auto"/>
        <w:left w:val="none" w:sz="0" w:space="0" w:color="auto"/>
        <w:bottom w:val="none" w:sz="0" w:space="0" w:color="auto"/>
        <w:right w:val="none" w:sz="0" w:space="0" w:color="auto"/>
      </w:divBdr>
    </w:div>
    <w:div w:id="20788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0939-FDE6-4156-A7C2-53012D92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521</Words>
  <Characters>2971</Characters>
  <Application>Microsoft Office Word</Application>
  <DocSecurity>0</DocSecurity>
  <Lines>24</Lines>
  <Paragraphs>6</Paragraphs>
  <ScaleCrop>false</ScaleCrop>
  <Company>TWSE 臺灣證券交易所</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高晟晉</dc:creator>
  <cp:lastModifiedBy>林宣君</cp:lastModifiedBy>
  <cp:revision>4</cp:revision>
  <cp:lastPrinted>2019-12-18T02:14:00Z</cp:lastPrinted>
  <dcterms:created xsi:type="dcterms:W3CDTF">2021-12-03T09:43:00Z</dcterms:created>
  <dcterms:modified xsi:type="dcterms:W3CDTF">2021-12-06T07:01:00Z</dcterms:modified>
</cp:coreProperties>
</file>